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0E3" w14:textId="314A01C2" w:rsidR="00B9631B" w:rsidRDefault="00D879E1" w:rsidP="00D879E1">
      <w:pPr>
        <w:jc w:val="center"/>
      </w:pPr>
      <w:r>
        <w:rPr>
          <w:noProof/>
        </w:rPr>
        <w:drawing>
          <wp:inline distT="0" distB="0" distL="0" distR="0" wp14:anchorId="7F32474A" wp14:editId="40F1963B">
            <wp:extent cx="2773517" cy="7334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1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5D1E" w14:textId="3958FFBD" w:rsidR="00B9631B" w:rsidRPr="000527E4" w:rsidRDefault="00B9631B" w:rsidP="00B9631B">
      <w:r w:rsidRPr="000527E4">
        <w:t>Dear Fellow Homeowners,</w:t>
      </w:r>
    </w:p>
    <w:p w14:paraId="5F05F108" w14:textId="7A7907CD" w:rsidR="00B9631B" w:rsidRDefault="00B9631B" w:rsidP="00B9631B">
      <w:r w:rsidRPr="000527E4">
        <w:t xml:space="preserve">The Exeter Homeowners Association is </w:t>
      </w:r>
      <w:r w:rsidR="00F15F82">
        <w:t>communicating</w:t>
      </w:r>
      <w:r w:rsidRPr="000527E4">
        <w:t xml:space="preserve"> the FY </w:t>
      </w:r>
      <w:r w:rsidR="00B7046A">
        <w:t>2023</w:t>
      </w:r>
      <w:r w:rsidRPr="000527E4">
        <w:t xml:space="preserve"> </w:t>
      </w:r>
      <w:r w:rsidR="003640C5">
        <w:t>b</w:t>
      </w:r>
      <w:r w:rsidRPr="000527E4">
        <w:t xml:space="preserve">udget approved at the </w:t>
      </w:r>
      <w:r w:rsidR="00195E8C">
        <w:t>September 8, 2022</w:t>
      </w:r>
      <w:r w:rsidRPr="000527E4">
        <w:t xml:space="preserve"> open board meeting with you for your information.  Assessments due beginning January 1, </w:t>
      </w:r>
      <w:r w:rsidR="00B7046A">
        <w:t>2023</w:t>
      </w:r>
      <w:r w:rsidRPr="000527E4">
        <w:t xml:space="preserve"> </w:t>
      </w:r>
      <w:r w:rsidR="00563164">
        <w:t>incorporate</w:t>
      </w:r>
      <w:r w:rsidRPr="000527E4">
        <w:t xml:space="preserve"> a 5% increase </w:t>
      </w:r>
      <w:r>
        <w:t>over FY 20</w:t>
      </w:r>
      <w:r w:rsidR="006252E0">
        <w:t>2</w:t>
      </w:r>
      <w:r w:rsidR="00B7046A">
        <w:t>2</w:t>
      </w:r>
      <w:r w:rsidR="00AE0D96">
        <w:t xml:space="preserve"> and include </w:t>
      </w:r>
      <w:r w:rsidR="00EC7F34">
        <w:t>repay</w:t>
      </w:r>
      <w:r w:rsidR="00AE0D96">
        <w:t>ments towards</w:t>
      </w:r>
      <w:r w:rsidR="00EC7F34">
        <w:t xml:space="preserve"> monies borrowed from common capital reserves for the required Pond &amp; Dam project.  The approximately $1.2 Million Pond &amp; Dam project was mandated by the </w:t>
      </w:r>
      <w:r w:rsidR="00EC7F34" w:rsidRPr="00894E67">
        <w:t>Virginia Department of Conservation</w:t>
      </w:r>
      <w:r w:rsidR="00894E67" w:rsidRPr="00894E67">
        <w:t xml:space="preserve"> and Recreation (DCR)</w:t>
      </w:r>
      <w:r w:rsidR="007013FB" w:rsidRPr="00894E67">
        <w:t>.</w:t>
      </w:r>
      <w:r w:rsidR="00EC7F34" w:rsidRPr="00894E67">
        <w:t xml:space="preserve"> </w:t>
      </w:r>
      <w:r w:rsidR="007013FB" w:rsidRPr="00894E67">
        <w:t xml:space="preserve"> The installation costs </w:t>
      </w:r>
      <w:r w:rsidR="00C633C0">
        <w:t xml:space="preserve">were </w:t>
      </w:r>
      <w:r w:rsidR="007013FB" w:rsidRPr="00894E67">
        <w:t>f</w:t>
      </w:r>
      <w:r w:rsidR="007013FB">
        <w:t>unded</w:t>
      </w:r>
      <w:r w:rsidR="00EC7F34">
        <w:t xml:space="preserve"> by </w:t>
      </w:r>
      <w:r w:rsidR="007013FB">
        <w:t xml:space="preserve">a combination of </w:t>
      </w:r>
      <w:r w:rsidR="00B7046A">
        <w:t>monies</w:t>
      </w:r>
      <w:r w:rsidR="00383299">
        <w:t xml:space="preserve"> </w:t>
      </w:r>
      <w:r w:rsidR="007013FB">
        <w:t xml:space="preserve">borrowed from Exeter’s </w:t>
      </w:r>
      <w:r w:rsidR="00383299">
        <w:t xml:space="preserve">common </w:t>
      </w:r>
      <w:r w:rsidR="007013FB">
        <w:t>capital reserves accounts</w:t>
      </w:r>
      <w:r w:rsidR="00C633C0">
        <w:t>,</w:t>
      </w:r>
      <w:r w:rsidR="00F15F82">
        <w:t xml:space="preserve"> </w:t>
      </w:r>
      <w:r w:rsidR="00EC7F34">
        <w:t xml:space="preserve">and </w:t>
      </w:r>
      <w:r w:rsidR="00C633C0">
        <w:t>a</w:t>
      </w:r>
      <w:r w:rsidR="00EC7F34">
        <w:t xml:space="preserve"> settlement agreement </w:t>
      </w:r>
      <w:r w:rsidR="00383299">
        <w:t>with</w:t>
      </w:r>
      <w:r w:rsidR="00EC7F34">
        <w:t xml:space="preserve"> the Town of Leesburg.  The </w:t>
      </w:r>
      <w:r w:rsidR="007013FB">
        <w:t xml:space="preserve">board </w:t>
      </w:r>
      <w:r w:rsidR="00C633C0">
        <w:t xml:space="preserve">had </w:t>
      </w:r>
      <w:r w:rsidR="007013FB">
        <w:t>adopted a loan / repayment plan that require</w:t>
      </w:r>
      <w:r w:rsidR="00C633C0">
        <w:t>d</w:t>
      </w:r>
      <w:r w:rsidR="007013FB">
        <w:t xml:space="preserve"> assessment increase</w:t>
      </w:r>
      <w:r w:rsidR="00C633C0">
        <w:t>s</w:t>
      </w:r>
      <w:r w:rsidR="007013FB">
        <w:t xml:space="preserve"> in FY </w:t>
      </w:r>
      <w:r w:rsidR="00C633C0">
        <w:t xml:space="preserve">2022 and </w:t>
      </w:r>
      <w:r w:rsidR="007013FB">
        <w:t xml:space="preserve">2023.  </w:t>
      </w:r>
      <w:r>
        <w:t xml:space="preserve">Assessment amounts per unit per month for FY </w:t>
      </w:r>
      <w:r w:rsidR="00B7046A">
        <w:t>2023</w:t>
      </w:r>
      <w:r w:rsidR="006252E0">
        <w:t xml:space="preserve"> </w:t>
      </w:r>
      <w:r>
        <w:t>are shown in the table below.</w:t>
      </w:r>
    </w:p>
    <w:p w14:paraId="0D8D2F6B" w14:textId="2F2E8EDB" w:rsidR="00B9631B" w:rsidRDefault="00B9631B" w:rsidP="00B9631B">
      <w:r>
        <w:t>Sincerely yours, Misha Ptak, Treasurer, Exeter Homeowners Association</w:t>
      </w:r>
    </w:p>
    <w:p w14:paraId="0412DF1A" w14:textId="12D99A88" w:rsidR="00B9631B" w:rsidRPr="00B9631B" w:rsidRDefault="00B9631B" w:rsidP="00B9631B">
      <w:pPr>
        <w:jc w:val="center"/>
        <w:rPr>
          <w:b/>
          <w:bCs/>
          <w:u w:val="single"/>
        </w:rPr>
      </w:pPr>
      <w:r w:rsidRPr="00B9631B">
        <w:rPr>
          <w:b/>
          <w:bCs/>
          <w:u w:val="single"/>
        </w:rPr>
        <w:t xml:space="preserve">FY </w:t>
      </w:r>
      <w:r w:rsidR="00B7046A">
        <w:rPr>
          <w:b/>
          <w:bCs/>
          <w:u w:val="single"/>
        </w:rPr>
        <w:t>2023</w:t>
      </w:r>
      <w:r w:rsidR="00383299">
        <w:rPr>
          <w:b/>
          <w:bCs/>
          <w:u w:val="single"/>
        </w:rPr>
        <w:t xml:space="preserve"> </w:t>
      </w:r>
      <w:r w:rsidRPr="00B9631B">
        <w:rPr>
          <w:b/>
          <w:bCs/>
          <w:u w:val="single"/>
        </w:rPr>
        <w:t>Assessment Rates ($/unit/month)</w:t>
      </w:r>
    </w:p>
    <w:tbl>
      <w:tblPr>
        <w:tblW w:w="954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0"/>
        <w:gridCol w:w="1186"/>
        <w:gridCol w:w="1235"/>
        <w:gridCol w:w="3519"/>
      </w:tblGrid>
      <w:tr w:rsidR="00B9631B" w:rsidRPr="004E7421" w14:paraId="5686EF9A" w14:textId="77777777" w:rsidTr="00500B2C">
        <w:tc>
          <w:tcPr>
            <w:tcW w:w="3600" w:type="dxa"/>
            <w:tcBorders>
              <w:top w:val="single" w:sz="12" w:space="0" w:color="000000"/>
              <w:bottom w:val="single" w:sz="4" w:space="0" w:color="auto"/>
              <w:tl2br w:val="single" w:sz="6" w:space="0" w:color="000000"/>
            </w:tcBorders>
            <w:shd w:val="clear" w:color="auto" w:fill="C0C0C0"/>
          </w:tcPr>
          <w:p w14:paraId="6FFA13CF" w14:textId="77777777" w:rsidR="00B9631B" w:rsidRPr="004E7421" w:rsidRDefault="00B9631B" w:rsidP="00E565B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0C0C0"/>
          </w:tcPr>
          <w:p w14:paraId="67D6F192" w14:textId="77777777" w:rsidR="00B9631B" w:rsidRPr="004E7421" w:rsidRDefault="00B9631B" w:rsidP="00E565B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E7421">
              <w:rPr>
                <w:rFonts w:ascii="Arial" w:hAnsi="Arial" w:cs="Arial"/>
                <w:b/>
                <w:bCs/>
                <w:sz w:val="16"/>
                <w:szCs w:val="20"/>
              </w:rPr>
              <w:t>Operating</w:t>
            </w:r>
          </w:p>
        </w:tc>
        <w:tc>
          <w:tcPr>
            <w:tcW w:w="123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0C0C0"/>
          </w:tcPr>
          <w:p w14:paraId="3BFE542B" w14:textId="77777777" w:rsidR="00B9631B" w:rsidRPr="004E7421" w:rsidRDefault="00B9631B" w:rsidP="00E565B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E7421">
              <w:rPr>
                <w:rFonts w:ascii="Arial" w:hAnsi="Arial" w:cs="Arial"/>
                <w:b/>
                <w:bCs/>
                <w:sz w:val="16"/>
                <w:szCs w:val="20"/>
              </w:rPr>
              <w:t>Recreation</w:t>
            </w:r>
          </w:p>
        </w:tc>
        <w:tc>
          <w:tcPr>
            <w:tcW w:w="351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0C0C0"/>
          </w:tcPr>
          <w:p w14:paraId="26EFBF34" w14:textId="77777777" w:rsidR="00B9631B" w:rsidRPr="004E7421" w:rsidRDefault="00B9631B" w:rsidP="00E565B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Total </w:t>
            </w:r>
            <w:r w:rsidRPr="004E7421">
              <w:rPr>
                <w:rFonts w:ascii="Arial" w:hAnsi="Arial" w:cs="Arial"/>
                <w:b/>
                <w:bCs/>
                <w:sz w:val="16"/>
                <w:szCs w:val="20"/>
              </w:rPr>
              <w:t>Monthly Assessment per Unit per Month</w:t>
            </w:r>
          </w:p>
        </w:tc>
      </w:tr>
      <w:tr w:rsidR="00B9631B" w:rsidRPr="00A77B07" w14:paraId="4D854941" w14:textId="77777777" w:rsidTr="00500B2C">
        <w:tc>
          <w:tcPr>
            <w:tcW w:w="36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A2CC40" w14:textId="77777777" w:rsidR="00B9631B" w:rsidRPr="002F2448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F2448">
              <w:rPr>
                <w:rFonts w:ascii="Arial" w:hAnsi="Arial" w:cs="Arial"/>
                <w:b/>
                <w:bCs/>
              </w:rPr>
              <w:t>Single Family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7CE8" w14:textId="132F02F2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00472B" w:rsidRPr="008E2D8F">
              <w:rPr>
                <w:rFonts w:ascii="Arial" w:hAnsi="Arial" w:cs="Arial"/>
              </w:rPr>
              <w:t>3</w:t>
            </w:r>
            <w:r w:rsidR="00C633C0" w:rsidRPr="008E2D8F">
              <w:rPr>
                <w:rFonts w:ascii="Arial" w:hAnsi="Arial" w:cs="Arial"/>
              </w:rPr>
              <w:t>7</w:t>
            </w:r>
            <w:r w:rsidR="0000472B" w:rsidRPr="008E2D8F">
              <w:rPr>
                <w:rFonts w:ascii="Arial" w:hAnsi="Arial" w:cs="Arial"/>
              </w:rPr>
              <w:t>.</w:t>
            </w:r>
            <w:r w:rsidR="00C633C0" w:rsidRPr="008E2D8F">
              <w:rPr>
                <w:rFonts w:ascii="Arial" w:hAnsi="Arial" w:cs="Arial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8F7" w14:textId="479E5FC1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C633C0" w:rsidRPr="008E2D8F">
              <w:rPr>
                <w:rFonts w:ascii="Arial" w:hAnsi="Arial" w:cs="Arial"/>
              </w:rPr>
              <w:t>31</w:t>
            </w:r>
            <w:r w:rsidR="0000472B" w:rsidRPr="008E2D8F">
              <w:rPr>
                <w:rFonts w:ascii="Arial" w:hAnsi="Arial" w:cs="Arial"/>
              </w:rPr>
              <w:t>.</w:t>
            </w:r>
            <w:r w:rsidR="00C633C0" w:rsidRPr="008E2D8F">
              <w:rPr>
                <w:rFonts w:ascii="Arial" w:hAnsi="Arial" w:cs="Arial"/>
              </w:rPr>
              <w:t>38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3EF68D" w14:textId="09155F16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00472B" w:rsidRPr="008E2D8F">
              <w:rPr>
                <w:rFonts w:ascii="Arial" w:hAnsi="Arial" w:cs="Arial"/>
              </w:rPr>
              <w:t>6</w:t>
            </w:r>
            <w:r w:rsidR="00563164" w:rsidRPr="008E2D8F">
              <w:rPr>
                <w:rFonts w:ascii="Arial" w:hAnsi="Arial" w:cs="Arial"/>
              </w:rPr>
              <w:t>8</w:t>
            </w:r>
            <w:r w:rsidR="0000472B" w:rsidRPr="008E2D8F">
              <w:rPr>
                <w:rFonts w:ascii="Arial" w:hAnsi="Arial" w:cs="Arial"/>
              </w:rPr>
              <w:t>.</w:t>
            </w:r>
            <w:r w:rsidR="00563164" w:rsidRPr="008E2D8F">
              <w:rPr>
                <w:rFonts w:ascii="Arial" w:hAnsi="Arial" w:cs="Arial"/>
              </w:rPr>
              <w:t>80</w:t>
            </w:r>
          </w:p>
        </w:tc>
      </w:tr>
      <w:tr w:rsidR="00B9631B" w:rsidRPr="00A77B07" w14:paraId="6EB049D6" w14:textId="77777777" w:rsidTr="00500B2C">
        <w:tc>
          <w:tcPr>
            <w:tcW w:w="3600" w:type="dxa"/>
            <w:shd w:val="clear" w:color="auto" w:fill="C0C0C0"/>
          </w:tcPr>
          <w:p w14:paraId="0D581EC7" w14:textId="77777777" w:rsidR="00B9631B" w:rsidRPr="002F2448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F2448">
              <w:rPr>
                <w:rFonts w:ascii="Arial" w:hAnsi="Arial" w:cs="Arial"/>
                <w:b/>
                <w:bCs/>
              </w:rPr>
              <w:t>Town Home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  <w:shd w:val="clear" w:color="auto" w:fill="auto"/>
          </w:tcPr>
          <w:p w14:paraId="08A17BCF" w14:textId="7D9A24D7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C633C0" w:rsidRPr="008E2D8F">
              <w:rPr>
                <w:rFonts w:ascii="Arial" w:hAnsi="Arial" w:cs="Arial"/>
              </w:rPr>
              <w:t>83</w:t>
            </w:r>
            <w:r w:rsidR="0000472B" w:rsidRPr="008E2D8F">
              <w:rPr>
                <w:rFonts w:ascii="Arial" w:hAnsi="Arial" w:cs="Arial"/>
              </w:rPr>
              <w:t>.7</w:t>
            </w:r>
            <w:r w:rsidR="00C633C0" w:rsidRPr="008E2D8F">
              <w:rPr>
                <w:rFonts w:ascii="Arial" w:hAnsi="Arial" w:cs="Arial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36175A90" w14:textId="0359B4CE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C633C0" w:rsidRPr="008E2D8F">
              <w:rPr>
                <w:rFonts w:ascii="Arial" w:hAnsi="Arial" w:cs="Arial"/>
              </w:rPr>
              <w:t>31</w:t>
            </w:r>
            <w:r w:rsidR="0000472B" w:rsidRPr="008E2D8F">
              <w:rPr>
                <w:rFonts w:ascii="Arial" w:hAnsi="Arial" w:cs="Arial"/>
              </w:rPr>
              <w:t>.</w:t>
            </w:r>
            <w:r w:rsidR="00C633C0" w:rsidRPr="008E2D8F">
              <w:rPr>
                <w:rFonts w:ascii="Arial" w:hAnsi="Arial" w:cs="Arial"/>
              </w:rPr>
              <w:t>38</w:t>
            </w:r>
          </w:p>
        </w:tc>
        <w:tc>
          <w:tcPr>
            <w:tcW w:w="3519" w:type="dxa"/>
            <w:shd w:val="clear" w:color="auto" w:fill="auto"/>
          </w:tcPr>
          <w:p w14:paraId="38FA2027" w14:textId="20E806C9" w:rsidR="00B9631B" w:rsidRPr="008E2D8F" w:rsidRDefault="00B9631B" w:rsidP="000A4423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00472B" w:rsidRPr="008E2D8F">
              <w:rPr>
                <w:rFonts w:ascii="Arial" w:hAnsi="Arial" w:cs="Arial"/>
              </w:rPr>
              <w:t>1</w:t>
            </w:r>
            <w:r w:rsidR="00563164" w:rsidRPr="008E2D8F">
              <w:rPr>
                <w:rFonts w:ascii="Arial" w:hAnsi="Arial" w:cs="Arial"/>
              </w:rPr>
              <w:t>15</w:t>
            </w:r>
            <w:r w:rsidR="0000472B" w:rsidRPr="008E2D8F">
              <w:rPr>
                <w:rFonts w:ascii="Arial" w:hAnsi="Arial" w:cs="Arial"/>
              </w:rPr>
              <w:t>.</w:t>
            </w:r>
            <w:r w:rsidR="00563164" w:rsidRPr="008E2D8F">
              <w:rPr>
                <w:rFonts w:ascii="Arial" w:hAnsi="Arial" w:cs="Arial"/>
              </w:rPr>
              <w:t>10</w:t>
            </w:r>
          </w:p>
        </w:tc>
      </w:tr>
      <w:tr w:rsidR="00B9631B" w:rsidRPr="00A77B07" w14:paraId="30359626" w14:textId="77777777" w:rsidTr="00500B2C">
        <w:tc>
          <w:tcPr>
            <w:tcW w:w="36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14:paraId="7C0D967E" w14:textId="77777777" w:rsidR="00B9631B" w:rsidRPr="002F2448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F2448">
              <w:rPr>
                <w:rFonts w:ascii="Arial" w:hAnsi="Arial" w:cs="Arial"/>
                <w:b/>
                <w:bCs/>
              </w:rPr>
              <w:t>Fox Chase / Exeter I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0535470" w14:textId="77777777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N/A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7DB1F7D" w14:textId="73384296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C633C0" w:rsidRPr="008E2D8F">
              <w:rPr>
                <w:rFonts w:ascii="Arial" w:hAnsi="Arial" w:cs="Arial"/>
              </w:rPr>
              <w:t>31</w:t>
            </w:r>
            <w:r w:rsidR="0000472B" w:rsidRPr="008E2D8F">
              <w:rPr>
                <w:rFonts w:ascii="Arial" w:hAnsi="Arial" w:cs="Arial"/>
              </w:rPr>
              <w:t>.</w:t>
            </w:r>
            <w:r w:rsidR="00C633C0" w:rsidRPr="008E2D8F">
              <w:rPr>
                <w:rFonts w:ascii="Arial" w:hAnsi="Arial" w:cs="Arial"/>
              </w:rPr>
              <w:t>38</w:t>
            </w:r>
          </w:p>
        </w:tc>
        <w:tc>
          <w:tcPr>
            <w:tcW w:w="35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53A6DE" w14:textId="074BE9AA" w:rsidR="00B9631B" w:rsidRPr="008E2D8F" w:rsidRDefault="00B9631B" w:rsidP="00E565B8">
            <w:pPr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8E2D8F">
              <w:rPr>
                <w:rFonts w:ascii="Arial" w:hAnsi="Arial" w:cs="Arial"/>
              </w:rPr>
              <w:t>$</w:t>
            </w:r>
            <w:r w:rsidR="00563164" w:rsidRPr="008E2D8F">
              <w:rPr>
                <w:rFonts w:ascii="Arial" w:hAnsi="Arial" w:cs="Arial"/>
              </w:rPr>
              <w:t>31</w:t>
            </w:r>
            <w:r w:rsidR="0000472B" w:rsidRPr="008E2D8F">
              <w:rPr>
                <w:rFonts w:ascii="Arial" w:hAnsi="Arial" w:cs="Arial"/>
              </w:rPr>
              <w:t>.</w:t>
            </w:r>
            <w:r w:rsidR="00563164" w:rsidRPr="008E2D8F">
              <w:rPr>
                <w:rFonts w:ascii="Arial" w:hAnsi="Arial" w:cs="Arial"/>
              </w:rPr>
              <w:t>38</w:t>
            </w:r>
          </w:p>
        </w:tc>
      </w:tr>
    </w:tbl>
    <w:p w14:paraId="01FCB566" w14:textId="77777777" w:rsidR="00B9631B" w:rsidRDefault="00B9631B" w:rsidP="00B9631B"/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2086"/>
        <w:gridCol w:w="4877"/>
        <w:gridCol w:w="2577"/>
      </w:tblGrid>
      <w:tr w:rsidR="002F2448" w:rsidRPr="00D729C1" w14:paraId="116552B9" w14:textId="77777777" w:rsidTr="00500B2C">
        <w:trPr>
          <w:trHeight w:val="3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C03B07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29C1">
              <w:rPr>
                <w:rFonts w:ascii="Arial" w:eastAsia="Times New Roman" w:hAnsi="Arial" w:cs="Arial"/>
                <w:b/>
                <w:bCs/>
              </w:rPr>
              <w:t>ASSESSMENTS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542E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6459" w14:textId="6D4530BC" w:rsidR="00D729C1" w:rsidRPr="008E2D8F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E2D8F">
              <w:rPr>
                <w:rFonts w:ascii="Arial" w:eastAsia="Times New Roman" w:hAnsi="Arial" w:cs="Arial"/>
              </w:rPr>
              <w:t>$</w:t>
            </w:r>
            <w:r w:rsidR="00DB1D7A" w:rsidRPr="008E2D8F">
              <w:rPr>
                <w:rFonts w:ascii="Arial" w:eastAsia="Times New Roman" w:hAnsi="Arial" w:cs="Arial"/>
              </w:rPr>
              <w:t>1,015</w:t>
            </w:r>
            <w:r w:rsidR="003820C1" w:rsidRPr="008E2D8F">
              <w:rPr>
                <w:rFonts w:ascii="Arial" w:eastAsia="Times New Roman" w:hAnsi="Arial" w:cs="Arial"/>
              </w:rPr>
              <w:t>,</w:t>
            </w:r>
            <w:r w:rsidR="00DB1D7A" w:rsidRPr="008E2D8F">
              <w:rPr>
                <w:rFonts w:ascii="Arial" w:eastAsia="Times New Roman" w:hAnsi="Arial" w:cs="Arial"/>
              </w:rPr>
              <w:t>964</w:t>
            </w:r>
            <w:r w:rsidR="003820C1" w:rsidRPr="008E2D8F">
              <w:rPr>
                <w:rFonts w:ascii="Arial" w:eastAsia="Times New Roman" w:hAnsi="Arial" w:cs="Arial"/>
              </w:rPr>
              <w:t>.1</w:t>
            </w:r>
            <w:r w:rsidR="00DB1D7A" w:rsidRPr="008E2D8F">
              <w:rPr>
                <w:rFonts w:ascii="Arial" w:eastAsia="Times New Roman" w:hAnsi="Arial" w:cs="Arial"/>
              </w:rPr>
              <w:t>6</w:t>
            </w:r>
          </w:p>
        </w:tc>
      </w:tr>
      <w:tr w:rsidR="00884DE5" w:rsidRPr="00D729C1" w14:paraId="29DF3DB8" w14:textId="77777777" w:rsidTr="00500B2C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3F7D8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29C1">
              <w:rPr>
                <w:rFonts w:ascii="Arial" w:eastAsia="Times New Roman" w:hAnsi="Arial" w:cs="Arial"/>
                <w:b/>
                <w:bCs/>
              </w:rPr>
              <w:t>OTHER INCOME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1A7F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BBC" w14:textId="77777777" w:rsidR="00D729C1" w:rsidRPr="008E2D8F" w:rsidRDefault="00D729C1" w:rsidP="00D7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448" w:rsidRPr="00D729C1" w14:paraId="121F4B7C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4F8E30" w14:textId="77777777" w:rsidR="00D729C1" w:rsidRPr="00D729C1" w:rsidRDefault="00D729C1" w:rsidP="00D7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B92E" w14:textId="77777777" w:rsidR="00D729C1" w:rsidRPr="00D729C1" w:rsidRDefault="00D729C1" w:rsidP="002F24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Interest - Operating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2E95B" w14:textId="1C28DDF1" w:rsidR="00D729C1" w:rsidRPr="008E2D8F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E2D8F">
              <w:rPr>
                <w:rFonts w:ascii="Arial" w:eastAsia="Times New Roman" w:hAnsi="Arial" w:cs="Arial"/>
              </w:rPr>
              <w:t>$</w:t>
            </w:r>
            <w:r w:rsidR="003820C1" w:rsidRPr="008E2D8F">
              <w:rPr>
                <w:rFonts w:ascii="Arial" w:eastAsia="Times New Roman" w:hAnsi="Arial" w:cs="Arial"/>
              </w:rPr>
              <w:t xml:space="preserve"> </w:t>
            </w:r>
            <w:r w:rsidR="008E2D8F" w:rsidRPr="008E2D8F">
              <w:rPr>
                <w:rFonts w:ascii="Arial" w:eastAsia="Times New Roman" w:hAnsi="Arial" w:cs="Arial"/>
              </w:rPr>
              <w:t>6</w:t>
            </w:r>
            <w:r w:rsidR="005B0330" w:rsidRPr="008E2D8F">
              <w:rPr>
                <w:rFonts w:ascii="Arial" w:eastAsia="Times New Roman" w:hAnsi="Arial" w:cs="Arial"/>
              </w:rPr>
              <w:t>00</w:t>
            </w:r>
            <w:r w:rsidRPr="008E2D8F">
              <w:rPr>
                <w:rFonts w:ascii="Arial" w:eastAsia="Times New Roman" w:hAnsi="Arial" w:cs="Arial"/>
              </w:rPr>
              <w:t xml:space="preserve">.00 </w:t>
            </w:r>
          </w:p>
        </w:tc>
      </w:tr>
      <w:tr w:rsidR="002F2448" w:rsidRPr="00D729C1" w14:paraId="176E0FAC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F9E99" w14:textId="77777777" w:rsidR="00D729C1" w:rsidRPr="00D729C1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4984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Late Fees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54969" w14:textId="51B4717E" w:rsidR="00D729C1" w:rsidRPr="008E2D8F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E2D8F">
              <w:rPr>
                <w:rFonts w:ascii="Arial" w:eastAsia="Times New Roman" w:hAnsi="Arial" w:cs="Arial"/>
              </w:rPr>
              <w:t>$</w:t>
            </w:r>
            <w:r w:rsidR="008E2D8F" w:rsidRPr="008E2D8F">
              <w:rPr>
                <w:rFonts w:ascii="Arial" w:eastAsia="Times New Roman" w:hAnsi="Arial" w:cs="Arial"/>
              </w:rPr>
              <w:t>8,255</w:t>
            </w:r>
            <w:r w:rsidRPr="008E2D8F">
              <w:rPr>
                <w:rFonts w:ascii="Arial" w:eastAsia="Times New Roman" w:hAnsi="Arial" w:cs="Arial"/>
              </w:rPr>
              <w:t xml:space="preserve">.00 </w:t>
            </w:r>
          </w:p>
        </w:tc>
      </w:tr>
      <w:tr w:rsidR="002F2448" w:rsidRPr="00D729C1" w14:paraId="22BA7175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5BFABE" w14:textId="77777777" w:rsidR="00D729C1" w:rsidRPr="00D729C1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533F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Recaptured Legal Fees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9540D" w14:textId="7D6D458D" w:rsidR="00D729C1" w:rsidRPr="008E2D8F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E2D8F">
              <w:rPr>
                <w:rFonts w:ascii="Arial" w:eastAsia="Times New Roman" w:hAnsi="Arial" w:cs="Arial"/>
              </w:rPr>
              <w:t>$</w:t>
            </w:r>
            <w:r w:rsidR="008E2D8F" w:rsidRPr="008E2D8F">
              <w:rPr>
                <w:rFonts w:ascii="Arial" w:eastAsia="Times New Roman" w:hAnsi="Arial" w:cs="Arial"/>
              </w:rPr>
              <w:t>3,5</w:t>
            </w:r>
            <w:r w:rsidR="005B0330" w:rsidRPr="008E2D8F">
              <w:rPr>
                <w:rFonts w:ascii="Arial" w:eastAsia="Times New Roman" w:hAnsi="Arial" w:cs="Arial"/>
              </w:rPr>
              <w:t>00</w:t>
            </w:r>
            <w:r w:rsidRPr="008E2D8F">
              <w:rPr>
                <w:rFonts w:ascii="Arial" w:eastAsia="Times New Roman" w:hAnsi="Arial" w:cs="Arial"/>
              </w:rPr>
              <w:t xml:space="preserve">.00 </w:t>
            </w:r>
          </w:p>
        </w:tc>
      </w:tr>
      <w:tr w:rsidR="00884DE5" w:rsidRPr="00D729C1" w14:paraId="48AE5A14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0B4FB" w14:textId="77777777" w:rsidR="00D729C1" w:rsidRPr="00D729C1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EFEE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Clubhouse Rentals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042C5" w14:textId="28FFF31A" w:rsidR="00D729C1" w:rsidRPr="008E2D8F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E2D8F">
              <w:rPr>
                <w:rFonts w:ascii="Arial" w:eastAsia="Times New Roman" w:hAnsi="Arial" w:cs="Arial"/>
              </w:rPr>
              <w:t>$</w:t>
            </w:r>
            <w:r w:rsidR="008E2D8F" w:rsidRPr="008E2D8F">
              <w:rPr>
                <w:rFonts w:ascii="Arial" w:eastAsia="Times New Roman" w:hAnsi="Arial" w:cs="Arial"/>
              </w:rPr>
              <w:t>6</w:t>
            </w:r>
            <w:r w:rsidRPr="008E2D8F">
              <w:rPr>
                <w:rFonts w:ascii="Arial" w:eastAsia="Times New Roman" w:hAnsi="Arial" w:cs="Arial"/>
              </w:rPr>
              <w:t xml:space="preserve">,000.00 </w:t>
            </w:r>
          </w:p>
        </w:tc>
      </w:tr>
      <w:tr w:rsidR="00884DE5" w:rsidRPr="00D729C1" w14:paraId="794BB6EC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29B4A" w14:textId="77777777" w:rsidR="00D729C1" w:rsidRPr="00D729C1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408C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Swim Team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50C75" w14:textId="77777777" w:rsidR="00D729C1" w:rsidRPr="008E2D8F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E2D8F">
              <w:rPr>
                <w:rFonts w:ascii="Arial" w:eastAsia="Times New Roman" w:hAnsi="Arial" w:cs="Arial"/>
              </w:rPr>
              <w:t xml:space="preserve">$250.00 </w:t>
            </w:r>
          </w:p>
        </w:tc>
      </w:tr>
      <w:tr w:rsidR="00884DE5" w:rsidRPr="00D729C1" w14:paraId="35D33CE7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B57471" w14:textId="77777777" w:rsidR="00D729C1" w:rsidRPr="00D729C1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04DF" w14:textId="2FCFCB89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Pool Guest</w:t>
            </w:r>
            <w:r w:rsidR="005B0330">
              <w:rPr>
                <w:rFonts w:ascii="Arial" w:eastAsia="Times New Roman" w:hAnsi="Arial" w:cs="Arial"/>
              </w:rPr>
              <w:t>, Replacement,</w:t>
            </w:r>
            <w:r w:rsidRPr="00D729C1">
              <w:rPr>
                <w:rFonts w:ascii="Arial" w:eastAsia="Times New Roman" w:hAnsi="Arial" w:cs="Arial"/>
              </w:rPr>
              <w:t xml:space="preserve"> Passes</w:t>
            </w:r>
            <w:r w:rsidR="00C77B27">
              <w:rPr>
                <w:rFonts w:ascii="Arial" w:eastAsia="Times New Roman" w:hAnsi="Arial" w:cs="Arial"/>
              </w:rPr>
              <w:t xml:space="preserve"> &amp; Optional Exeter I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48F1E" w14:textId="0D71E42B" w:rsidR="00D729C1" w:rsidRPr="0004023E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4023E">
              <w:rPr>
                <w:rFonts w:ascii="Arial" w:eastAsia="Times New Roman" w:hAnsi="Arial" w:cs="Arial"/>
              </w:rPr>
              <w:t>$</w:t>
            </w:r>
            <w:r w:rsidR="005B0330" w:rsidRPr="0004023E">
              <w:rPr>
                <w:rFonts w:ascii="Arial" w:eastAsia="Times New Roman" w:hAnsi="Arial" w:cs="Arial"/>
              </w:rPr>
              <w:t>2,5</w:t>
            </w:r>
            <w:r w:rsidRPr="0004023E">
              <w:rPr>
                <w:rFonts w:ascii="Arial" w:eastAsia="Times New Roman" w:hAnsi="Arial" w:cs="Arial"/>
              </w:rPr>
              <w:t xml:space="preserve">00.00 </w:t>
            </w:r>
          </w:p>
        </w:tc>
      </w:tr>
      <w:tr w:rsidR="002F2448" w:rsidRPr="00D729C1" w14:paraId="03079BF1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D43CF1" w14:textId="77777777" w:rsidR="00D729C1" w:rsidRPr="00D729C1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A6EC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Bad Debts - allowance for doubtful accounts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A5625" w14:textId="065A5BBE" w:rsidR="00D729C1" w:rsidRPr="0004023E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4023E">
              <w:rPr>
                <w:rFonts w:ascii="Arial" w:eastAsia="Times New Roman" w:hAnsi="Arial" w:cs="Arial"/>
              </w:rPr>
              <w:t>($</w:t>
            </w:r>
            <w:r w:rsidR="005B0330" w:rsidRPr="0004023E">
              <w:rPr>
                <w:rFonts w:ascii="Arial" w:eastAsia="Times New Roman" w:hAnsi="Arial" w:cs="Arial"/>
              </w:rPr>
              <w:t>3</w:t>
            </w:r>
            <w:r w:rsidRPr="0004023E">
              <w:rPr>
                <w:rFonts w:ascii="Arial" w:eastAsia="Times New Roman" w:hAnsi="Arial" w:cs="Arial"/>
              </w:rPr>
              <w:t>0,000.00)</w:t>
            </w:r>
          </w:p>
        </w:tc>
      </w:tr>
      <w:tr w:rsidR="002F2448" w:rsidRPr="00D729C1" w14:paraId="4F54F26E" w14:textId="77777777" w:rsidTr="00500B2C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hideMark/>
          </w:tcPr>
          <w:p w14:paraId="7134EF2F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6C8E061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5497EB" w14:textId="77777777" w:rsidR="00D729C1" w:rsidRPr="0004023E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023E">
              <w:rPr>
                <w:rFonts w:ascii="Arial" w:eastAsia="Times New Roman" w:hAnsi="Arial" w:cs="Arial"/>
              </w:rPr>
              <w:t> </w:t>
            </w:r>
          </w:p>
        </w:tc>
      </w:tr>
      <w:tr w:rsidR="002F2448" w:rsidRPr="00D729C1" w14:paraId="6798B469" w14:textId="77777777" w:rsidTr="00500B2C">
        <w:trPr>
          <w:trHeight w:val="31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08E53A8F" w14:textId="06FACDD0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729C1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5D043632" w14:textId="2E622A3A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 </w:t>
            </w:r>
            <w:r w:rsidR="00884DE5">
              <w:rPr>
                <w:rFonts w:ascii="Arial" w:eastAsia="Times New Roman" w:hAnsi="Arial" w:cs="Arial"/>
                <w:b/>
                <w:bCs/>
              </w:rPr>
              <w:t xml:space="preserve">OPERATING </w:t>
            </w:r>
            <w:r w:rsidR="00884DE5" w:rsidRPr="00D729C1">
              <w:rPr>
                <w:rFonts w:ascii="Arial" w:eastAsia="Times New Roman" w:hAnsi="Arial" w:cs="Arial"/>
                <w:b/>
                <w:bCs/>
              </w:rPr>
              <w:t>REVENUE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A0097D" w14:textId="1025DA37" w:rsidR="00D729C1" w:rsidRPr="0004023E" w:rsidRDefault="00D729C1" w:rsidP="00D729C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4023E">
              <w:rPr>
                <w:rFonts w:ascii="Arial" w:eastAsia="Times New Roman" w:hAnsi="Arial" w:cs="Arial"/>
              </w:rPr>
              <w:t>$</w:t>
            </w:r>
            <w:r w:rsidR="005B0330" w:rsidRPr="0004023E">
              <w:rPr>
                <w:rFonts w:ascii="Arial" w:eastAsia="Times New Roman" w:hAnsi="Arial" w:cs="Arial"/>
              </w:rPr>
              <w:t>1,0</w:t>
            </w:r>
            <w:r w:rsidR="008E2D8F" w:rsidRPr="0004023E">
              <w:rPr>
                <w:rFonts w:ascii="Arial" w:eastAsia="Times New Roman" w:hAnsi="Arial" w:cs="Arial"/>
              </w:rPr>
              <w:t>07</w:t>
            </w:r>
            <w:r w:rsidR="005B0330" w:rsidRPr="0004023E">
              <w:rPr>
                <w:rFonts w:ascii="Arial" w:eastAsia="Times New Roman" w:hAnsi="Arial" w:cs="Arial"/>
              </w:rPr>
              <w:t>,</w:t>
            </w:r>
            <w:r w:rsidR="008E2D8F" w:rsidRPr="0004023E">
              <w:rPr>
                <w:rFonts w:ascii="Arial" w:eastAsia="Times New Roman" w:hAnsi="Arial" w:cs="Arial"/>
              </w:rPr>
              <w:t>069</w:t>
            </w:r>
            <w:r w:rsidR="005B0330" w:rsidRPr="0004023E">
              <w:rPr>
                <w:rFonts w:ascii="Arial" w:eastAsia="Times New Roman" w:hAnsi="Arial" w:cs="Arial"/>
              </w:rPr>
              <w:t>.16</w:t>
            </w:r>
          </w:p>
        </w:tc>
      </w:tr>
      <w:tr w:rsidR="002F2448" w:rsidRPr="00D729C1" w14:paraId="08A5639C" w14:textId="77777777" w:rsidTr="00500B2C">
        <w:trPr>
          <w:trHeight w:val="300"/>
        </w:trPr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684DFC3B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12D24658" w14:textId="77777777" w:rsidR="00D729C1" w:rsidRPr="00D729C1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9C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7E14874" w14:textId="77777777" w:rsidR="00D729C1" w:rsidRPr="0004023E" w:rsidRDefault="00D729C1" w:rsidP="00D729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023E">
              <w:rPr>
                <w:rFonts w:ascii="Arial" w:eastAsia="Times New Roman" w:hAnsi="Arial" w:cs="Arial"/>
              </w:rPr>
              <w:t> </w:t>
            </w:r>
          </w:p>
        </w:tc>
      </w:tr>
      <w:tr w:rsidR="00AA10B6" w:rsidRPr="00BE534B" w14:paraId="065D4AB6" w14:textId="77777777" w:rsidTr="00500B2C">
        <w:trPr>
          <w:trHeight w:val="368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B0638" w14:textId="70FD47E0" w:rsidR="00AA10B6" w:rsidRPr="00AA10B6" w:rsidRDefault="00E922C7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COMMON CAPITAL </w:t>
            </w:r>
            <w:r w:rsidR="00AA10B6" w:rsidRPr="00AA10B6">
              <w:rPr>
                <w:rFonts w:ascii="Arial" w:eastAsia="Times New Roman" w:hAnsi="Arial" w:cs="Arial"/>
                <w:b/>
                <w:bCs/>
              </w:rPr>
              <w:t>RESERVES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, POND &amp; DAM OPERATING </w:t>
            </w:r>
            <w:r w:rsidR="00AA10B6" w:rsidRPr="00AA10B6">
              <w:rPr>
                <w:rFonts w:ascii="Arial" w:eastAsia="Times New Roman" w:hAnsi="Arial" w:cs="Arial"/>
                <w:b/>
                <w:bCs/>
              </w:rPr>
              <w:t>CONTRIBUTION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A9970" w14:textId="77777777" w:rsidR="00AA10B6" w:rsidRPr="00BE534B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4DE5" w:rsidRPr="00BE534B" w14:paraId="5449A3A7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07E6AF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94BF" w14:textId="7FE01493" w:rsidR="00AA10B6" w:rsidRPr="00AA10B6" w:rsidRDefault="00DF4082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Contribution</w:t>
            </w:r>
            <w:r w:rsidR="002C1EE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to</w:t>
            </w:r>
            <w:r w:rsidR="002C1EE6">
              <w:rPr>
                <w:rFonts w:ascii="Arial" w:eastAsia="Times New Roman" w:hAnsi="Arial" w:cs="Arial"/>
              </w:rPr>
              <w:t xml:space="preserve"> </w:t>
            </w:r>
            <w:r w:rsidR="00E922C7">
              <w:rPr>
                <w:rFonts w:ascii="Arial" w:eastAsia="Times New Roman" w:hAnsi="Arial" w:cs="Arial"/>
              </w:rPr>
              <w:t>Common</w:t>
            </w:r>
            <w:r w:rsidR="00E922C7" w:rsidRPr="00AA10B6">
              <w:rPr>
                <w:rFonts w:ascii="Arial" w:eastAsia="Times New Roman" w:hAnsi="Arial" w:cs="Arial"/>
              </w:rPr>
              <w:t xml:space="preserve"> Capital Reserves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C670A" w14:textId="4CFF4F79" w:rsidR="00AA10B6" w:rsidRPr="00BE534B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E534B">
              <w:rPr>
                <w:rFonts w:ascii="Arial" w:eastAsia="Times New Roman" w:hAnsi="Arial" w:cs="Arial"/>
              </w:rPr>
              <w:t>$</w:t>
            </w:r>
            <w:r w:rsidR="00BE534B" w:rsidRPr="00BE534B">
              <w:rPr>
                <w:rFonts w:ascii="Arial" w:eastAsia="Times New Roman" w:hAnsi="Arial" w:cs="Arial"/>
              </w:rPr>
              <w:t>268</w:t>
            </w:r>
            <w:r w:rsidRPr="00BE534B">
              <w:rPr>
                <w:rFonts w:ascii="Arial" w:eastAsia="Times New Roman" w:hAnsi="Arial" w:cs="Arial"/>
              </w:rPr>
              <w:t>,</w:t>
            </w:r>
            <w:r w:rsidR="00BE534B" w:rsidRPr="00BE534B">
              <w:rPr>
                <w:rFonts w:ascii="Arial" w:eastAsia="Times New Roman" w:hAnsi="Arial" w:cs="Arial"/>
              </w:rPr>
              <w:t>000</w:t>
            </w:r>
            <w:r w:rsidRPr="00BE534B">
              <w:rPr>
                <w:rFonts w:ascii="Arial" w:eastAsia="Times New Roman" w:hAnsi="Arial" w:cs="Arial"/>
              </w:rPr>
              <w:t>.00</w:t>
            </w:r>
          </w:p>
        </w:tc>
      </w:tr>
      <w:tr w:rsidR="002F2448" w:rsidRPr="00BE534B" w14:paraId="6B09E8DC" w14:textId="77777777" w:rsidTr="00500B2C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14:paraId="28182046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AF8C4" w14:textId="43F18859" w:rsidR="00AA10B6" w:rsidRPr="00AA10B6" w:rsidRDefault="002C1EE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Loan Repayment </w:t>
            </w:r>
            <w:r w:rsidR="00E922C7">
              <w:rPr>
                <w:rFonts w:ascii="Arial" w:eastAsia="Times New Roman" w:hAnsi="Arial" w:cs="Arial"/>
              </w:rPr>
              <w:t xml:space="preserve">Pond &amp; Dam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128" w14:textId="147D1D0D" w:rsidR="00AA10B6" w:rsidRPr="00BE534B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E534B">
              <w:rPr>
                <w:rFonts w:ascii="Arial" w:eastAsia="Times New Roman" w:hAnsi="Arial" w:cs="Arial"/>
              </w:rPr>
              <w:t>$</w:t>
            </w:r>
            <w:r w:rsidR="00BE534B" w:rsidRPr="00BE534B">
              <w:rPr>
                <w:rFonts w:ascii="Arial" w:eastAsia="Times New Roman" w:hAnsi="Arial" w:cs="Arial"/>
              </w:rPr>
              <w:t>1</w:t>
            </w:r>
            <w:r w:rsidR="00BE149F" w:rsidRPr="00BE534B">
              <w:rPr>
                <w:rFonts w:ascii="Arial" w:eastAsia="Times New Roman" w:hAnsi="Arial" w:cs="Arial"/>
              </w:rPr>
              <w:t>2</w:t>
            </w:r>
            <w:r w:rsidR="00BE534B" w:rsidRPr="00BE534B">
              <w:rPr>
                <w:rFonts w:ascii="Arial" w:eastAsia="Times New Roman" w:hAnsi="Arial" w:cs="Arial"/>
              </w:rPr>
              <w:t>2</w:t>
            </w:r>
            <w:r w:rsidRPr="00BE534B">
              <w:rPr>
                <w:rFonts w:ascii="Arial" w:eastAsia="Times New Roman" w:hAnsi="Arial" w:cs="Arial"/>
              </w:rPr>
              <w:t>,</w:t>
            </w:r>
            <w:r w:rsidR="00BE534B" w:rsidRPr="00BE534B">
              <w:rPr>
                <w:rFonts w:ascii="Arial" w:eastAsia="Times New Roman" w:hAnsi="Arial" w:cs="Arial"/>
              </w:rPr>
              <w:t>224</w:t>
            </w:r>
            <w:r w:rsidRPr="00BE534B">
              <w:rPr>
                <w:rFonts w:ascii="Arial" w:eastAsia="Times New Roman" w:hAnsi="Arial" w:cs="Arial"/>
              </w:rPr>
              <w:t>.00</w:t>
            </w:r>
          </w:p>
        </w:tc>
      </w:tr>
    </w:tbl>
    <w:p w14:paraId="52BAA473" w14:textId="77777777" w:rsidR="008B6D24" w:rsidRDefault="008B6D24">
      <w:r>
        <w:br w:type="page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877"/>
        <w:gridCol w:w="2572"/>
      </w:tblGrid>
      <w:tr w:rsidR="008B6D24" w:rsidRPr="00AA10B6" w14:paraId="745820F1" w14:textId="77777777" w:rsidTr="00500B2C">
        <w:trPr>
          <w:trHeight w:val="315"/>
        </w:trPr>
        <w:tc>
          <w:tcPr>
            <w:tcW w:w="2086" w:type="dxa"/>
            <w:shd w:val="clear" w:color="FFFFFF" w:fill="FFFFFF"/>
            <w:noWrap/>
            <w:hideMark/>
          </w:tcPr>
          <w:p w14:paraId="167CA30E" w14:textId="64A2C05D" w:rsidR="002F2448" w:rsidRDefault="002F2448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6373C00" w14:textId="5C1E0C04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ADMINISTRATIVE</w:t>
            </w:r>
          </w:p>
        </w:tc>
        <w:tc>
          <w:tcPr>
            <w:tcW w:w="4877" w:type="dxa"/>
            <w:shd w:val="clear" w:color="FFFFFF" w:fill="FFFFFF"/>
            <w:noWrap/>
            <w:hideMark/>
          </w:tcPr>
          <w:p w14:paraId="4005C469" w14:textId="40E85096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72" w:type="dxa"/>
            <w:shd w:val="clear" w:color="FFFFFF" w:fill="FFFFFF"/>
            <w:noWrap/>
            <w:vAlign w:val="bottom"/>
            <w:hideMark/>
          </w:tcPr>
          <w:p w14:paraId="384CC617" w14:textId="2B686306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B6D24" w:rsidRPr="00AA10B6" w14:paraId="5F93B5ED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73F4AD6A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0CADC30E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Bank Charges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0120BA32" w14:textId="33FD7CBD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E57B1C" w:rsidRPr="002A53EE">
              <w:rPr>
                <w:rFonts w:ascii="Arial" w:eastAsia="Times New Roman" w:hAnsi="Arial" w:cs="Arial"/>
              </w:rPr>
              <w:t>10</w:t>
            </w:r>
            <w:r w:rsidRPr="002A53EE">
              <w:rPr>
                <w:rFonts w:ascii="Arial" w:eastAsia="Times New Roman" w:hAnsi="Arial" w:cs="Arial"/>
              </w:rPr>
              <w:t>0.00</w:t>
            </w:r>
          </w:p>
        </w:tc>
      </w:tr>
      <w:tr w:rsidR="008B6D24" w:rsidRPr="00AA10B6" w14:paraId="6D495855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40B733EB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4F4F961D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Liability Insurance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3B3EA4E9" w14:textId="30DDEECC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C869C1" w:rsidRPr="002A53EE">
              <w:rPr>
                <w:rFonts w:ascii="Arial" w:eastAsia="Times New Roman" w:hAnsi="Arial" w:cs="Arial"/>
              </w:rPr>
              <w:t>20</w:t>
            </w:r>
            <w:r w:rsidRPr="002A53EE">
              <w:rPr>
                <w:rFonts w:ascii="Arial" w:eastAsia="Times New Roman" w:hAnsi="Arial" w:cs="Arial"/>
              </w:rPr>
              <w:t>,</w:t>
            </w:r>
            <w:r w:rsidR="00C869C1" w:rsidRPr="002A53EE">
              <w:rPr>
                <w:rFonts w:ascii="Arial" w:eastAsia="Times New Roman" w:hAnsi="Arial" w:cs="Arial"/>
              </w:rPr>
              <w:t>0</w:t>
            </w:r>
            <w:r w:rsidRPr="002A53EE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AA10B6" w14:paraId="3C0DC132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31CE9EFB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5EB5BE73" w14:textId="3481E503" w:rsidR="00AA10B6" w:rsidRPr="00AA10B6" w:rsidRDefault="00130A8B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Website and </w:t>
            </w:r>
            <w:r w:rsidR="00AA10B6" w:rsidRPr="00AA10B6">
              <w:rPr>
                <w:rFonts w:ascii="Arial" w:eastAsia="Times New Roman" w:hAnsi="Arial" w:cs="Arial"/>
              </w:rPr>
              <w:t>Newsletter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7D58359D" w14:textId="6C1632CD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C869C1" w:rsidRPr="002A53EE">
              <w:rPr>
                <w:rFonts w:ascii="Arial" w:eastAsia="Times New Roman" w:hAnsi="Arial" w:cs="Arial"/>
              </w:rPr>
              <w:t>4</w:t>
            </w:r>
            <w:r w:rsidRPr="002A53EE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2A53EE" w14:paraId="25828F05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76B96A0F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4226CBEB" w14:textId="01D183EB" w:rsidR="00AA10B6" w:rsidRPr="00AA10B6" w:rsidRDefault="00A63A0A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3A0A">
              <w:rPr>
                <w:rFonts w:ascii="Arial" w:eastAsia="Times New Roman" w:hAnsi="Arial" w:cs="Arial"/>
              </w:rPr>
              <w:t>Office Supplies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569C39F" w14:textId="1DDDBEA4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C869C1" w:rsidRPr="002A53EE">
              <w:rPr>
                <w:rFonts w:ascii="Arial" w:eastAsia="Times New Roman" w:hAnsi="Arial" w:cs="Arial"/>
              </w:rPr>
              <w:t>300</w:t>
            </w:r>
            <w:r w:rsidRPr="002A53EE">
              <w:rPr>
                <w:rFonts w:ascii="Arial" w:eastAsia="Times New Roman" w:hAnsi="Arial" w:cs="Arial"/>
              </w:rPr>
              <w:t>.</w:t>
            </w:r>
            <w:r w:rsidR="00C869C1" w:rsidRPr="002A53EE">
              <w:rPr>
                <w:rFonts w:ascii="Arial" w:eastAsia="Times New Roman" w:hAnsi="Arial" w:cs="Arial"/>
              </w:rPr>
              <w:t>00</w:t>
            </w:r>
          </w:p>
        </w:tc>
      </w:tr>
      <w:tr w:rsidR="008B6D24" w:rsidRPr="002A53EE" w14:paraId="2CD176CB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1CB567A5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hideMark/>
          </w:tcPr>
          <w:p w14:paraId="7655DA96" w14:textId="77777777" w:rsidR="00AA10B6" w:rsidRPr="00AA10B6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56AFAECB" w14:textId="77777777" w:rsidR="00AA10B6" w:rsidRPr="002A53EE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2A53EE" w14:paraId="25A0966A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7AC70370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3FDBDAA5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Postage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705FC8A0" w14:textId="3CF2182B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BE149F" w:rsidRPr="002A53EE">
              <w:rPr>
                <w:rFonts w:ascii="Arial" w:eastAsia="Times New Roman" w:hAnsi="Arial" w:cs="Arial"/>
              </w:rPr>
              <w:t>3,</w:t>
            </w:r>
            <w:r w:rsidR="002A53EE" w:rsidRPr="002A53EE">
              <w:rPr>
                <w:rFonts w:ascii="Arial" w:eastAsia="Times New Roman" w:hAnsi="Arial" w:cs="Arial"/>
              </w:rPr>
              <w:t>0</w:t>
            </w:r>
            <w:r w:rsidRPr="002A53EE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2A53EE" w14:paraId="3062DD9B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1CB736C1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3BBC4036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Copies, Printing and Supplies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3FF83700" w14:textId="32CDE261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BE149F" w:rsidRPr="002A53EE">
              <w:rPr>
                <w:rFonts w:ascii="Arial" w:eastAsia="Times New Roman" w:hAnsi="Arial" w:cs="Arial"/>
              </w:rPr>
              <w:t>8</w:t>
            </w:r>
            <w:r w:rsidRPr="002A53EE">
              <w:rPr>
                <w:rFonts w:ascii="Arial" w:eastAsia="Times New Roman" w:hAnsi="Arial" w:cs="Arial"/>
              </w:rPr>
              <w:t>,</w:t>
            </w:r>
            <w:r w:rsidR="00BE149F" w:rsidRPr="002A53EE">
              <w:rPr>
                <w:rFonts w:ascii="Arial" w:eastAsia="Times New Roman" w:hAnsi="Arial" w:cs="Arial"/>
              </w:rPr>
              <w:t>0</w:t>
            </w:r>
            <w:r w:rsidRPr="002A53EE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2A53EE" w14:paraId="1A890166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5BDC5EA5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3027C9E4" w14:textId="77777777" w:rsidR="00AA10B6" w:rsidRPr="00C82271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01790387" w14:textId="77777777" w:rsidR="00AA10B6" w:rsidRPr="002A53EE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2A53EE" w14:paraId="09348C3E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1507781B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7AAD24D5" w14:textId="144EE79B" w:rsidR="002A53EE" w:rsidRDefault="002A53EE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Secretarial Services</w:t>
            </w:r>
          </w:p>
          <w:p w14:paraId="10D88591" w14:textId="4C24157B" w:rsidR="003C1938" w:rsidRDefault="003C1938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Annual Corporate Report</w:t>
            </w:r>
          </w:p>
          <w:p w14:paraId="368993E1" w14:textId="438C1E1D" w:rsidR="003C1938" w:rsidRDefault="003C1938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Engineering Study</w:t>
            </w:r>
          </w:p>
          <w:p w14:paraId="5A975ED0" w14:textId="2DA88F2E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Federal Income Taxes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567D18DB" w14:textId="5E441052" w:rsidR="002A53EE" w:rsidRPr="002A53EE" w:rsidRDefault="002A53EE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$3,600.00</w:t>
            </w:r>
          </w:p>
          <w:p w14:paraId="65028B58" w14:textId="1A6FF3D8" w:rsidR="003C1938" w:rsidRDefault="003C1938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$75.00</w:t>
            </w:r>
          </w:p>
          <w:p w14:paraId="744D40E0" w14:textId="5012C8BA" w:rsidR="003C1938" w:rsidRDefault="003C1938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$5,500.00</w:t>
            </w:r>
          </w:p>
          <w:p w14:paraId="7C1D4031" w14:textId="56FAF31B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2A53EE" w:rsidRPr="002A53EE">
              <w:rPr>
                <w:rFonts w:ascii="Arial" w:eastAsia="Times New Roman" w:hAnsi="Arial" w:cs="Arial"/>
              </w:rPr>
              <w:t>3</w:t>
            </w:r>
            <w:r w:rsidRPr="002A53EE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2A53EE" w14:paraId="5C0159FC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3FF4E47D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30EE7191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State Income Taxes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46879F91" w14:textId="77777777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$1,000.00</w:t>
            </w:r>
          </w:p>
        </w:tc>
      </w:tr>
      <w:tr w:rsidR="008B6D24" w:rsidRPr="002A53EE" w14:paraId="34DEA0A4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3AE6105C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270E5DE8" w14:textId="7D37B820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Other Expenses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D3567DE" w14:textId="24BA18D4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$</w:t>
            </w:r>
            <w:r w:rsidR="00BE149F" w:rsidRPr="002A53EE">
              <w:rPr>
                <w:rFonts w:ascii="Arial" w:eastAsia="Times New Roman" w:hAnsi="Arial" w:cs="Arial"/>
              </w:rPr>
              <w:t>6</w:t>
            </w:r>
            <w:r w:rsidR="002A53EE" w:rsidRPr="002A53EE">
              <w:rPr>
                <w:rFonts w:ascii="Arial" w:eastAsia="Times New Roman" w:hAnsi="Arial" w:cs="Arial"/>
              </w:rPr>
              <w:t>86</w:t>
            </w:r>
            <w:r w:rsidRPr="002A53EE">
              <w:rPr>
                <w:rFonts w:ascii="Arial" w:eastAsia="Times New Roman" w:hAnsi="Arial" w:cs="Arial"/>
              </w:rPr>
              <w:t>.</w:t>
            </w:r>
            <w:r w:rsidR="002A53EE" w:rsidRPr="002A53EE">
              <w:rPr>
                <w:rFonts w:ascii="Arial" w:eastAsia="Times New Roman" w:hAnsi="Arial" w:cs="Arial"/>
              </w:rPr>
              <w:t>44</w:t>
            </w:r>
          </w:p>
        </w:tc>
      </w:tr>
      <w:tr w:rsidR="00884DE5" w:rsidRPr="002A53EE" w14:paraId="631361B2" w14:textId="77777777" w:rsidTr="00500B2C">
        <w:tc>
          <w:tcPr>
            <w:tcW w:w="6963" w:type="dxa"/>
            <w:gridSpan w:val="2"/>
            <w:shd w:val="clear" w:color="FFFFFF" w:fill="FFFFFF"/>
            <w:noWrap/>
            <w:hideMark/>
          </w:tcPr>
          <w:p w14:paraId="40E0700F" w14:textId="77777777" w:rsidR="00D879E1" w:rsidRDefault="00D879E1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BC58A1E" w14:textId="0FBC2B93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PROFESSIONAL EXPENSES</w:t>
            </w:r>
          </w:p>
        </w:tc>
        <w:tc>
          <w:tcPr>
            <w:tcW w:w="2572" w:type="dxa"/>
            <w:shd w:val="clear" w:color="FFFFFF" w:fill="FFFFFF"/>
            <w:noWrap/>
            <w:hideMark/>
          </w:tcPr>
          <w:p w14:paraId="4450993C" w14:textId="77777777" w:rsidR="00AA10B6" w:rsidRPr="002A53EE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A53EE">
              <w:rPr>
                <w:rFonts w:ascii="Arial" w:eastAsia="Times New Roman" w:hAnsi="Arial" w:cs="Arial"/>
              </w:rPr>
              <w:t> </w:t>
            </w:r>
          </w:p>
        </w:tc>
      </w:tr>
      <w:tr w:rsidR="008B6D24" w:rsidRPr="00AA10B6" w14:paraId="3A0DA0C5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7997CDC4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4FBDCBD1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Audit &amp; Tax Preparation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3F40F541" w14:textId="31835082" w:rsidR="00AA10B6" w:rsidRPr="000C2399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2399">
              <w:rPr>
                <w:rFonts w:ascii="Arial" w:eastAsia="Times New Roman" w:hAnsi="Arial" w:cs="Arial"/>
              </w:rPr>
              <w:t>$</w:t>
            </w:r>
            <w:r w:rsidR="006B0244" w:rsidRPr="000C2399">
              <w:rPr>
                <w:rFonts w:ascii="Arial" w:eastAsia="Times New Roman" w:hAnsi="Arial" w:cs="Arial"/>
              </w:rPr>
              <w:t>6</w:t>
            </w:r>
            <w:r w:rsidRPr="000C2399">
              <w:rPr>
                <w:rFonts w:ascii="Arial" w:eastAsia="Times New Roman" w:hAnsi="Arial" w:cs="Arial"/>
              </w:rPr>
              <w:t>,</w:t>
            </w:r>
            <w:r w:rsidR="006B0244" w:rsidRPr="000C2399">
              <w:rPr>
                <w:rFonts w:ascii="Arial" w:eastAsia="Times New Roman" w:hAnsi="Arial" w:cs="Arial"/>
              </w:rPr>
              <w:t>0</w:t>
            </w:r>
            <w:r w:rsidRPr="000C2399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AA10B6" w14:paraId="0601D35D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37DD7D75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4722CDD1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Community Management Fees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1D3E9C60" w14:textId="2DD9BE58" w:rsidR="00AA10B6" w:rsidRPr="000C2399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2399">
              <w:rPr>
                <w:rFonts w:ascii="Arial" w:eastAsia="Times New Roman" w:hAnsi="Arial" w:cs="Arial"/>
              </w:rPr>
              <w:t>$</w:t>
            </w:r>
            <w:r w:rsidR="006B0244" w:rsidRPr="000C2399">
              <w:rPr>
                <w:rFonts w:ascii="Arial" w:eastAsia="Times New Roman" w:hAnsi="Arial" w:cs="Arial"/>
              </w:rPr>
              <w:t>7</w:t>
            </w:r>
            <w:r w:rsidR="002A53EE" w:rsidRPr="000C2399">
              <w:rPr>
                <w:rFonts w:ascii="Arial" w:eastAsia="Times New Roman" w:hAnsi="Arial" w:cs="Arial"/>
              </w:rPr>
              <w:t>9</w:t>
            </w:r>
            <w:r w:rsidRPr="000C2399">
              <w:rPr>
                <w:rFonts w:ascii="Arial" w:eastAsia="Times New Roman" w:hAnsi="Arial" w:cs="Arial"/>
              </w:rPr>
              <w:t>,</w:t>
            </w:r>
            <w:r w:rsidR="002A53EE" w:rsidRPr="000C2399">
              <w:rPr>
                <w:rFonts w:ascii="Arial" w:eastAsia="Times New Roman" w:hAnsi="Arial" w:cs="Arial"/>
              </w:rPr>
              <w:t>500</w:t>
            </w:r>
            <w:r w:rsidRPr="000C2399">
              <w:rPr>
                <w:rFonts w:ascii="Arial" w:eastAsia="Times New Roman" w:hAnsi="Arial" w:cs="Arial"/>
              </w:rPr>
              <w:t>.00</w:t>
            </w:r>
          </w:p>
        </w:tc>
      </w:tr>
      <w:tr w:rsidR="008B6D24" w:rsidRPr="00AA10B6" w14:paraId="05D528F1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0F164B03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65487CB7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Legal Expense - Collections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28E57563" w14:textId="375B9E84" w:rsidR="00AA10B6" w:rsidRPr="000C2399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2399">
              <w:rPr>
                <w:rFonts w:ascii="Arial" w:eastAsia="Times New Roman" w:hAnsi="Arial" w:cs="Arial"/>
              </w:rPr>
              <w:t>$</w:t>
            </w:r>
            <w:r w:rsidR="00C82271" w:rsidRPr="000C2399">
              <w:rPr>
                <w:rFonts w:ascii="Arial" w:eastAsia="Times New Roman" w:hAnsi="Arial" w:cs="Arial"/>
              </w:rPr>
              <w:t>1</w:t>
            </w:r>
            <w:r w:rsidR="002A53EE" w:rsidRPr="000C2399">
              <w:rPr>
                <w:rFonts w:ascii="Arial" w:eastAsia="Times New Roman" w:hAnsi="Arial" w:cs="Arial"/>
              </w:rPr>
              <w:t>0</w:t>
            </w:r>
            <w:r w:rsidRPr="000C2399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AA10B6" w14:paraId="42CBB322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5D904E16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0410861A" w14:textId="3A873D29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 xml:space="preserve">Legal Expense </w:t>
            </w:r>
            <w:r w:rsidR="002A53EE">
              <w:rPr>
                <w:rFonts w:ascii="Arial" w:eastAsia="Times New Roman" w:hAnsi="Arial" w:cs="Arial"/>
              </w:rPr>
              <w:t>–</w:t>
            </w:r>
            <w:r w:rsidRPr="00AA10B6">
              <w:rPr>
                <w:rFonts w:ascii="Arial" w:eastAsia="Times New Roman" w:hAnsi="Arial" w:cs="Arial"/>
              </w:rPr>
              <w:t xml:space="preserve"> </w:t>
            </w:r>
            <w:r w:rsidR="000C2399">
              <w:rPr>
                <w:rFonts w:ascii="Arial" w:eastAsia="Times New Roman" w:hAnsi="Arial" w:cs="Arial"/>
              </w:rPr>
              <w:t xml:space="preserve">General </w:t>
            </w:r>
            <w:r w:rsidR="002A53EE">
              <w:rPr>
                <w:rFonts w:ascii="Arial" w:eastAsia="Times New Roman" w:hAnsi="Arial" w:cs="Arial"/>
              </w:rPr>
              <w:t>Non-Collection</w:t>
            </w:r>
            <w:r w:rsidR="000C2399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08F53A56" w14:textId="7FB7780A" w:rsidR="00AA10B6" w:rsidRPr="000C2399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2399">
              <w:rPr>
                <w:rFonts w:ascii="Arial" w:eastAsia="Times New Roman" w:hAnsi="Arial" w:cs="Arial"/>
              </w:rPr>
              <w:t>$</w:t>
            </w:r>
            <w:r w:rsidR="002A53EE" w:rsidRPr="000C2399">
              <w:rPr>
                <w:rFonts w:ascii="Arial" w:eastAsia="Times New Roman" w:hAnsi="Arial" w:cs="Arial"/>
              </w:rPr>
              <w:t>8</w:t>
            </w:r>
            <w:r w:rsidRPr="000C2399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AA10B6" w14:paraId="65D00548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1BA3FA8B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vAlign w:val="bottom"/>
            <w:hideMark/>
          </w:tcPr>
          <w:p w14:paraId="7CCF5C24" w14:textId="77777777" w:rsidR="00AA10B6" w:rsidRPr="00AA10B6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3A0ED361" w14:textId="77777777" w:rsidR="00AA10B6" w:rsidRPr="000C2399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AA10B6" w14:paraId="77879D47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78677B36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hideMark/>
          </w:tcPr>
          <w:p w14:paraId="34EEC193" w14:textId="77777777" w:rsidR="00AA10B6" w:rsidRPr="00AA10B6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46850117" w14:textId="77777777" w:rsidR="00AA10B6" w:rsidRPr="000C2399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AA10B6" w14:paraId="0AC934BE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28A9A967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hideMark/>
          </w:tcPr>
          <w:p w14:paraId="0FD48A98" w14:textId="77777777" w:rsidR="00AA10B6" w:rsidRPr="00AA10B6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67D5A935" w14:textId="77777777" w:rsidR="00AA10B6" w:rsidRPr="000C2399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AA10B6" w14:paraId="4AE2632B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63F9125F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COMMUNITY ACTIVITIES</w:t>
            </w:r>
          </w:p>
        </w:tc>
        <w:tc>
          <w:tcPr>
            <w:tcW w:w="4877" w:type="dxa"/>
            <w:shd w:val="clear" w:color="auto" w:fill="auto"/>
            <w:noWrap/>
            <w:hideMark/>
          </w:tcPr>
          <w:p w14:paraId="6542ACF0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49F158A4" w14:textId="77777777" w:rsidR="00AA10B6" w:rsidRPr="000C2399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AA10B6" w14:paraId="7DFDEAFB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6A034F6C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1C0AC42B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Community Events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414689B" w14:textId="03E1B395" w:rsidR="00AA10B6" w:rsidRPr="000C2399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2399">
              <w:rPr>
                <w:rFonts w:ascii="Arial" w:eastAsia="Times New Roman" w:hAnsi="Arial" w:cs="Arial"/>
              </w:rPr>
              <w:t>$</w:t>
            </w:r>
            <w:r w:rsidR="00C82271" w:rsidRPr="000C2399">
              <w:rPr>
                <w:rFonts w:ascii="Arial" w:eastAsia="Times New Roman" w:hAnsi="Arial" w:cs="Arial"/>
              </w:rPr>
              <w:t>1</w:t>
            </w:r>
            <w:r w:rsidRPr="000C2399">
              <w:rPr>
                <w:rFonts w:ascii="Arial" w:eastAsia="Times New Roman" w:hAnsi="Arial" w:cs="Arial"/>
              </w:rPr>
              <w:t>,</w:t>
            </w:r>
            <w:r w:rsidR="006B0244" w:rsidRPr="000C2399">
              <w:rPr>
                <w:rFonts w:ascii="Arial" w:eastAsia="Times New Roman" w:hAnsi="Arial" w:cs="Arial"/>
              </w:rPr>
              <w:t>0</w:t>
            </w:r>
            <w:r w:rsidRPr="000C2399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AA10B6" w14:paraId="684EE6EE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112C95E0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COMMON AREA UTILITY</w:t>
            </w:r>
          </w:p>
        </w:tc>
        <w:tc>
          <w:tcPr>
            <w:tcW w:w="4877" w:type="dxa"/>
            <w:shd w:val="clear" w:color="auto" w:fill="auto"/>
            <w:noWrap/>
            <w:hideMark/>
          </w:tcPr>
          <w:p w14:paraId="767E5B0F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6878407D" w14:textId="77777777" w:rsidR="00AA10B6" w:rsidRPr="000C2399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AA10B6" w14:paraId="64C3B307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35FE2B67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72D3DA51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Common Area Electricity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446B55B4" w14:textId="4B2E2A9A" w:rsidR="00AA10B6" w:rsidRPr="000C2399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C2399">
              <w:rPr>
                <w:rFonts w:ascii="Arial" w:eastAsia="Times New Roman" w:hAnsi="Arial" w:cs="Arial"/>
              </w:rPr>
              <w:t>$</w:t>
            </w:r>
            <w:r w:rsidR="006B0244" w:rsidRPr="000C2399">
              <w:rPr>
                <w:rFonts w:ascii="Arial" w:eastAsia="Times New Roman" w:hAnsi="Arial" w:cs="Arial"/>
              </w:rPr>
              <w:t>1</w:t>
            </w:r>
            <w:r w:rsidR="00BE149F" w:rsidRPr="000C2399">
              <w:rPr>
                <w:rFonts w:ascii="Arial" w:eastAsia="Times New Roman" w:hAnsi="Arial" w:cs="Arial"/>
              </w:rPr>
              <w:t>2</w:t>
            </w:r>
            <w:r w:rsidRPr="000C2399">
              <w:rPr>
                <w:rFonts w:ascii="Arial" w:eastAsia="Times New Roman" w:hAnsi="Arial" w:cs="Arial"/>
              </w:rPr>
              <w:t>,</w:t>
            </w:r>
            <w:r w:rsidR="00BE149F" w:rsidRPr="000C2399">
              <w:rPr>
                <w:rFonts w:ascii="Arial" w:eastAsia="Times New Roman" w:hAnsi="Arial" w:cs="Arial"/>
              </w:rPr>
              <w:t>000</w:t>
            </w:r>
            <w:r w:rsidRPr="000C2399">
              <w:rPr>
                <w:rFonts w:ascii="Arial" w:eastAsia="Times New Roman" w:hAnsi="Arial" w:cs="Arial"/>
              </w:rPr>
              <w:t>.</w:t>
            </w:r>
            <w:r w:rsidR="00BE149F" w:rsidRPr="000C2399">
              <w:rPr>
                <w:rFonts w:ascii="Arial" w:eastAsia="Times New Roman" w:hAnsi="Arial" w:cs="Arial"/>
              </w:rPr>
              <w:t>00</w:t>
            </w:r>
          </w:p>
        </w:tc>
      </w:tr>
      <w:tr w:rsidR="008B6D24" w:rsidRPr="00D90B8A" w14:paraId="6470B9F6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42B80F2D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POOL &amp; CLUBHOUSE</w:t>
            </w:r>
          </w:p>
        </w:tc>
        <w:tc>
          <w:tcPr>
            <w:tcW w:w="4877" w:type="dxa"/>
            <w:shd w:val="clear" w:color="auto" w:fill="auto"/>
            <w:noWrap/>
            <w:hideMark/>
          </w:tcPr>
          <w:p w14:paraId="2A2AFFF3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4EA9D582" w14:textId="77777777" w:rsidR="00AA10B6" w:rsidRPr="00D90B8A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D90B8A" w14:paraId="34E588C4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539AF51F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7ABA8F88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Pool Management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2215C79" w14:textId="40286509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C82271" w:rsidRPr="00D90B8A">
              <w:rPr>
                <w:rFonts w:ascii="Arial" w:eastAsia="Times New Roman" w:hAnsi="Arial" w:cs="Arial"/>
              </w:rPr>
              <w:t>6</w:t>
            </w:r>
            <w:r w:rsidR="007679F3" w:rsidRPr="00D90B8A">
              <w:rPr>
                <w:rFonts w:ascii="Arial" w:eastAsia="Times New Roman" w:hAnsi="Arial" w:cs="Arial"/>
              </w:rPr>
              <w:t>9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C82271" w:rsidRPr="00D90B8A">
              <w:rPr>
                <w:rFonts w:ascii="Arial" w:eastAsia="Times New Roman" w:hAnsi="Arial" w:cs="Arial"/>
              </w:rPr>
              <w:t>00</w:t>
            </w:r>
            <w:r w:rsidRPr="00D90B8A">
              <w:rPr>
                <w:rFonts w:ascii="Arial" w:eastAsia="Times New Roman" w:hAnsi="Arial" w:cs="Arial"/>
              </w:rPr>
              <w:t>0.00</w:t>
            </w:r>
          </w:p>
        </w:tc>
      </w:tr>
      <w:tr w:rsidR="008B6D24" w:rsidRPr="00D90B8A" w14:paraId="00534A9B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64BC95E0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31CEA7F0" w14:textId="693A8211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 xml:space="preserve">Pool Repairs &amp; </w:t>
            </w:r>
            <w:r w:rsidR="007679F3" w:rsidRPr="00D90B8A">
              <w:rPr>
                <w:rFonts w:ascii="Arial" w:eastAsia="Times New Roman" w:hAnsi="Arial" w:cs="Arial"/>
              </w:rPr>
              <w:t>Operating budget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00D7BCD" w14:textId="16202294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7679F3" w:rsidRPr="00D90B8A">
              <w:rPr>
                <w:rFonts w:ascii="Arial" w:eastAsia="Times New Roman" w:hAnsi="Arial" w:cs="Arial"/>
              </w:rPr>
              <w:t>2</w:t>
            </w:r>
            <w:r w:rsidR="00C82271" w:rsidRPr="00D90B8A">
              <w:rPr>
                <w:rFonts w:ascii="Arial" w:eastAsia="Times New Roman" w:hAnsi="Arial" w:cs="Arial"/>
              </w:rPr>
              <w:t>0</w:t>
            </w:r>
            <w:r w:rsidRPr="00D90B8A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D90B8A" w14:paraId="6DA351FC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1661DBB3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43362F21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Pool &amp; Clubhouse Electricity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10BAE9AD" w14:textId="7601AE22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$7,</w:t>
            </w:r>
            <w:r w:rsidR="009839AF" w:rsidRPr="00D90B8A">
              <w:rPr>
                <w:rFonts w:ascii="Arial" w:eastAsia="Times New Roman" w:hAnsi="Arial" w:cs="Arial"/>
              </w:rPr>
              <w:t>3</w:t>
            </w:r>
            <w:r w:rsidRPr="00D90B8A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D90B8A" w14:paraId="3DD8E3B6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2D8D1CF8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199D29A4" w14:textId="3F26FF83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Pool Telephone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3D53405C" w14:textId="412B8B29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9839AF" w:rsidRPr="00D90B8A">
              <w:rPr>
                <w:rFonts w:ascii="Arial" w:eastAsia="Times New Roman" w:hAnsi="Arial" w:cs="Arial"/>
              </w:rPr>
              <w:t>5</w:t>
            </w:r>
            <w:r w:rsidR="007679F3" w:rsidRPr="00D90B8A">
              <w:rPr>
                <w:rFonts w:ascii="Arial" w:eastAsia="Times New Roman" w:hAnsi="Arial" w:cs="Arial"/>
              </w:rPr>
              <w:t>00</w:t>
            </w:r>
            <w:r w:rsidRPr="00D90B8A">
              <w:rPr>
                <w:rFonts w:ascii="Arial" w:eastAsia="Times New Roman" w:hAnsi="Arial" w:cs="Arial"/>
              </w:rPr>
              <w:t>.00</w:t>
            </w:r>
          </w:p>
        </w:tc>
      </w:tr>
      <w:tr w:rsidR="008B6D24" w:rsidRPr="00D90B8A" w14:paraId="5B7AD9C2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44A4923C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788AEED2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Pool Water/Sewer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04F8E521" w14:textId="56B05193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7679F3" w:rsidRPr="00D90B8A">
              <w:rPr>
                <w:rFonts w:ascii="Arial" w:eastAsia="Times New Roman" w:hAnsi="Arial" w:cs="Arial"/>
              </w:rPr>
              <w:t>6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7679F3" w:rsidRPr="00D90B8A">
              <w:rPr>
                <w:rFonts w:ascii="Arial" w:eastAsia="Times New Roman" w:hAnsi="Arial" w:cs="Arial"/>
              </w:rPr>
              <w:t>5</w:t>
            </w:r>
            <w:r w:rsidRPr="00D90B8A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D90B8A" w14:paraId="5CD514DF" w14:textId="77777777" w:rsidTr="007679F3">
        <w:trPr>
          <w:trHeight w:val="80"/>
        </w:trPr>
        <w:tc>
          <w:tcPr>
            <w:tcW w:w="2086" w:type="dxa"/>
            <w:shd w:val="clear" w:color="auto" w:fill="auto"/>
            <w:noWrap/>
            <w:hideMark/>
          </w:tcPr>
          <w:p w14:paraId="3109650F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5076BF08" w14:textId="77777777" w:rsidR="00AA10B6" w:rsidRPr="00D90B8A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768B6600" w14:textId="77777777" w:rsidR="00AA10B6" w:rsidRPr="00D90B8A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D90B8A" w14:paraId="316C72CF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758E870D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24DC8A25" w14:textId="79086C25" w:rsidR="00A41FD6" w:rsidRPr="00D90B8A" w:rsidRDefault="00A41FD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General Pool Supplies &amp; Extra Expense</w:t>
            </w:r>
          </w:p>
          <w:p w14:paraId="489B0695" w14:textId="3F6817A9" w:rsidR="009839AF" w:rsidRPr="00D90B8A" w:rsidRDefault="009839AF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Clubhouse Access &amp; security</w:t>
            </w:r>
          </w:p>
          <w:p w14:paraId="77DFE7F8" w14:textId="3E867DF5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Clubhouse Cleaning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1AAF36C4" w14:textId="77777777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A41FD6" w:rsidRPr="00D90B8A">
              <w:rPr>
                <w:rFonts w:ascii="Arial" w:eastAsia="Times New Roman" w:hAnsi="Arial" w:cs="Arial"/>
              </w:rPr>
              <w:t>3</w:t>
            </w:r>
            <w:r w:rsidRPr="00D90B8A">
              <w:rPr>
                <w:rFonts w:ascii="Arial" w:eastAsia="Times New Roman" w:hAnsi="Arial" w:cs="Arial"/>
              </w:rPr>
              <w:t>,000.00</w:t>
            </w:r>
          </w:p>
          <w:p w14:paraId="1CE180E2" w14:textId="0F297F05" w:rsidR="009839AF" w:rsidRPr="00D90B8A" w:rsidRDefault="009839AF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$1,560.00</w:t>
            </w:r>
          </w:p>
          <w:p w14:paraId="63D304CF" w14:textId="47148C91" w:rsidR="00A41FD6" w:rsidRPr="00D90B8A" w:rsidRDefault="00A41FD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9839AF" w:rsidRPr="00D90B8A">
              <w:rPr>
                <w:rFonts w:ascii="Arial" w:eastAsia="Times New Roman" w:hAnsi="Arial" w:cs="Arial"/>
              </w:rPr>
              <w:t>3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2C248C" w:rsidRPr="00D90B8A">
              <w:rPr>
                <w:rFonts w:ascii="Arial" w:eastAsia="Times New Roman" w:hAnsi="Arial" w:cs="Arial"/>
              </w:rPr>
              <w:t>5</w:t>
            </w:r>
            <w:r w:rsidRPr="00D90B8A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D90B8A" w14:paraId="5FD1D450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287D4179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6845835D" w14:textId="3676DEAA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 xml:space="preserve">Clubhouse Repairs </w:t>
            </w:r>
            <w:r w:rsidR="007679F3" w:rsidRPr="00D90B8A">
              <w:rPr>
                <w:rFonts w:ascii="Arial" w:eastAsia="Times New Roman" w:hAnsi="Arial" w:cs="Arial"/>
              </w:rPr>
              <w:t xml:space="preserve">&amp; </w:t>
            </w:r>
            <w:r w:rsidRPr="00D90B8A">
              <w:rPr>
                <w:rFonts w:ascii="Arial" w:eastAsia="Times New Roman" w:hAnsi="Arial" w:cs="Arial"/>
              </w:rPr>
              <w:t>Oper</w:t>
            </w:r>
            <w:r w:rsidR="000A78E6" w:rsidRPr="00D90B8A">
              <w:rPr>
                <w:rFonts w:ascii="Arial" w:eastAsia="Times New Roman" w:hAnsi="Arial" w:cs="Arial"/>
              </w:rPr>
              <w:t>ating</w:t>
            </w:r>
            <w:r w:rsidR="007679F3" w:rsidRPr="00D90B8A">
              <w:rPr>
                <w:rFonts w:ascii="Arial" w:eastAsia="Times New Roman" w:hAnsi="Arial" w:cs="Arial"/>
              </w:rPr>
              <w:t xml:space="preserve"> budget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4DCD80C5" w14:textId="7A617BC0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7679F3" w:rsidRPr="00D90B8A">
              <w:rPr>
                <w:rFonts w:ascii="Arial" w:eastAsia="Times New Roman" w:hAnsi="Arial" w:cs="Arial"/>
              </w:rPr>
              <w:t>5</w:t>
            </w:r>
            <w:r w:rsidRPr="00D90B8A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D90B8A" w14:paraId="579207FE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0FCAFD99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796F85B5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Clubhouse Water/Sewer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46697A9F" w14:textId="23B5892D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6B0244" w:rsidRPr="00D90B8A">
              <w:rPr>
                <w:rFonts w:ascii="Arial" w:eastAsia="Times New Roman" w:hAnsi="Arial" w:cs="Arial"/>
              </w:rPr>
              <w:t>1,</w:t>
            </w:r>
            <w:r w:rsidR="00FF0E95" w:rsidRPr="00D90B8A">
              <w:rPr>
                <w:rFonts w:ascii="Arial" w:eastAsia="Times New Roman" w:hAnsi="Arial" w:cs="Arial"/>
              </w:rPr>
              <w:t>2</w:t>
            </w:r>
            <w:r w:rsidRPr="00D90B8A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D90B8A" w14:paraId="72FB2AC0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18497A23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55DF428B" w14:textId="542103A1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Clubhouse Pest</w:t>
            </w:r>
            <w:r w:rsidR="002C248C" w:rsidRPr="00D90B8A">
              <w:rPr>
                <w:rFonts w:ascii="Arial" w:eastAsia="Times New Roman" w:hAnsi="Arial" w:cs="Arial"/>
              </w:rPr>
              <w:t xml:space="preserve"> Extermination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7108A051" w14:textId="0025641E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$1,</w:t>
            </w:r>
            <w:r w:rsidR="002C248C" w:rsidRPr="00D90B8A">
              <w:rPr>
                <w:rFonts w:ascii="Arial" w:eastAsia="Times New Roman" w:hAnsi="Arial" w:cs="Arial"/>
              </w:rPr>
              <w:t>1</w:t>
            </w:r>
            <w:r w:rsidR="00FF0E95" w:rsidRPr="00D90B8A">
              <w:rPr>
                <w:rFonts w:ascii="Arial" w:eastAsia="Times New Roman" w:hAnsi="Arial" w:cs="Arial"/>
              </w:rPr>
              <w:t>0</w:t>
            </w:r>
            <w:r w:rsidRPr="00D90B8A">
              <w:rPr>
                <w:rFonts w:ascii="Arial" w:eastAsia="Times New Roman" w:hAnsi="Arial" w:cs="Arial"/>
              </w:rPr>
              <w:t>0.00</w:t>
            </w:r>
          </w:p>
        </w:tc>
      </w:tr>
      <w:tr w:rsidR="008B6D24" w:rsidRPr="00D90B8A" w14:paraId="4D47B7BA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28A3F42C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>RECREATION</w:t>
            </w:r>
          </w:p>
        </w:tc>
        <w:tc>
          <w:tcPr>
            <w:tcW w:w="4877" w:type="dxa"/>
            <w:shd w:val="clear" w:color="auto" w:fill="auto"/>
            <w:noWrap/>
            <w:hideMark/>
          </w:tcPr>
          <w:p w14:paraId="34DB0F88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52EF9C30" w14:textId="77777777" w:rsidR="00AA10B6" w:rsidRPr="00D90B8A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D90B8A" w14:paraId="6EC38CE0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53602FB0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2C1259F7" w14:textId="1BE9C034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Grounds Maintenance</w:t>
            </w:r>
            <w:r w:rsidR="00D90B8A" w:rsidRPr="00D90B8A">
              <w:rPr>
                <w:rFonts w:ascii="Arial" w:eastAsia="Times New Roman" w:hAnsi="Arial" w:cs="Arial"/>
              </w:rPr>
              <w:t xml:space="preserve"> &amp; Irrigation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57122934" w14:textId="34A7836C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$1</w:t>
            </w:r>
            <w:r w:rsidR="00D90B8A" w:rsidRPr="00D90B8A">
              <w:rPr>
                <w:rFonts w:ascii="Arial" w:eastAsia="Times New Roman" w:hAnsi="Arial" w:cs="Arial"/>
              </w:rPr>
              <w:t>80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F95AD8" w:rsidRPr="00D90B8A">
              <w:rPr>
                <w:rFonts w:ascii="Arial" w:eastAsia="Times New Roman" w:hAnsi="Arial" w:cs="Arial"/>
              </w:rPr>
              <w:t>000</w:t>
            </w:r>
            <w:r w:rsidRPr="00D90B8A">
              <w:rPr>
                <w:rFonts w:ascii="Arial" w:eastAsia="Times New Roman" w:hAnsi="Arial" w:cs="Arial"/>
              </w:rPr>
              <w:t>.00</w:t>
            </w:r>
          </w:p>
        </w:tc>
      </w:tr>
      <w:tr w:rsidR="008B6D24" w:rsidRPr="00D90B8A" w14:paraId="6DA552DC" w14:textId="77777777" w:rsidTr="00500B2C">
        <w:tc>
          <w:tcPr>
            <w:tcW w:w="2086" w:type="dxa"/>
            <w:shd w:val="clear" w:color="auto" w:fill="auto"/>
            <w:noWrap/>
            <w:hideMark/>
          </w:tcPr>
          <w:p w14:paraId="5F00572C" w14:textId="77777777" w:rsidR="00AA10B6" w:rsidRPr="00AA10B6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2B1D1F1C" w14:textId="77777777" w:rsidR="00AA10B6" w:rsidRPr="00D90B8A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hideMark/>
          </w:tcPr>
          <w:p w14:paraId="173F2CC6" w14:textId="77777777" w:rsidR="00AA10B6" w:rsidRPr="00D90B8A" w:rsidRDefault="00AA10B6" w:rsidP="00AA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D24" w:rsidRPr="00D90B8A" w14:paraId="197DBE69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7A68C531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2061F1FF" w14:textId="58EC416A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 xml:space="preserve">Pond </w:t>
            </w:r>
            <w:r w:rsidR="00D90B8A" w:rsidRPr="00D90B8A">
              <w:rPr>
                <w:rFonts w:ascii="Arial" w:eastAsia="Times New Roman" w:hAnsi="Arial" w:cs="Arial"/>
              </w:rPr>
              <w:t xml:space="preserve">/ Dam &amp; Lakeway </w:t>
            </w:r>
            <w:r w:rsidRPr="00D90B8A">
              <w:rPr>
                <w:rFonts w:ascii="Arial" w:eastAsia="Times New Roman" w:hAnsi="Arial" w:cs="Arial"/>
              </w:rPr>
              <w:t>Maintenance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88D8D97" w14:textId="5515E988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$1</w:t>
            </w:r>
            <w:r w:rsidR="00D90B8A" w:rsidRPr="00D90B8A">
              <w:rPr>
                <w:rFonts w:ascii="Arial" w:eastAsia="Times New Roman" w:hAnsi="Arial" w:cs="Arial"/>
              </w:rPr>
              <w:t>9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D90B8A" w:rsidRPr="00D90B8A">
              <w:rPr>
                <w:rFonts w:ascii="Arial" w:eastAsia="Times New Roman" w:hAnsi="Arial" w:cs="Arial"/>
              </w:rPr>
              <w:t>817</w:t>
            </w:r>
            <w:r w:rsidRPr="00D90B8A">
              <w:rPr>
                <w:rFonts w:ascii="Arial" w:eastAsia="Times New Roman" w:hAnsi="Arial" w:cs="Arial"/>
              </w:rPr>
              <w:t>.</w:t>
            </w:r>
            <w:r w:rsidR="00D90B8A" w:rsidRPr="00D90B8A">
              <w:rPr>
                <w:rFonts w:ascii="Arial" w:eastAsia="Times New Roman" w:hAnsi="Arial" w:cs="Arial"/>
              </w:rPr>
              <w:t>56</w:t>
            </w:r>
          </w:p>
        </w:tc>
      </w:tr>
      <w:tr w:rsidR="008B6D24" w:rsidRPr="00D90B8A" w14:paraId="3658EEC9" w14:textId="77777777" w:rsidTr="00500B2C">
        <w:trPr>
          <w:trHeight w:val="180"/>
        </w:trPr>
        <w:tc>
          <w:tcPr>
            <w:tcW w:w="2086" w:type="dxa"/>
            <w:shd w:val="clear" w:color="FFFFFF" w:fill="FFFFFF"/>
            <w:noWrap/>
            <w:hideMark/>
          </w:tcPr>
          <w:p w14:paraId="07FE92D9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4C5433FF" w14:textId="6D92FC3A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 xml:space="preserve">Snow Removal </w:t>
            </w:r>
            <w:r w:rsidR="00D90B8A" w:rsidRPr="00D90B8A">
              <w:rPr>
                <w:rFonts w:ascii="Arial" w:eastAsia="Times New Roman" w:hAnsi="Arial" w:cs="Arial"/>
              </w:rPr>
              <w:t>–</w:t>
            </w:r>
            <w:r w:rsidRPr="00D90B8A">
              <w:rPr>
                <w:rFonts w:ascii="Arial" w:eastAsia="Times New Roman" w:hAnsi="Arial" w:cs="Arial"/>
              </w:rPr>
              <w:t xml:space="preserve"> Common</w:t>
            </w:r>
            <w:r w:rsidR="00D90B8A" w:rsidRPr="00D90B8A">
              <w:rPr>
                <w:rFonts w:ascii="Arial" w:eastAsia="Times New Roman" w:hAnsi="Arial" w:cs="Arial"/>
              </w:rPr>
              <w:t xml:space="preserve"> Trails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555B9B12" w14:textId="14FE2D2F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D90B8A" w:rsidRPr="00D90B8A">
              <w:rPr>
                <w:rFonts w:ascii="Arial" w:eastAsia="Times New Roman" w:hAnsi="Arial" w:cs="Arial"/>
              </w:rPr>
              <w:t>6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D90B8A" w:rsidRPr="00D90B8A">
              <w:rPr>
                <w:rFonts w:ascii="Arial" w:eastAsia="Times New Roman" w:hAnsi="Arial" w:cs="Arial"/>
              </w:rPr>
              <w:t>0</w:t>
            </w:r>
            <w:r w:rsidRPr="00D90B8A">
              <w:rPr>
                <w:rFonts w:ascii="Arial" w:eastAsia="Times New Roman" w:hAnsi="Arial" w:cs="Arial"/>
              </w:rPr>
              <w:t>00.00</w:t>
            </w:r>
          </w:p>
        </w:tc>
      </w:tr>
      <w:tr w:rsidR="008B6D24" w:rsidRPr="00D90B8A" w14:paraId="287D5476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0CCD686B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3F2B8AB7" w14:textId="08CAE24A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Additional Landscaping (Oper</w:t>
            </w:r>
            <w:r w:rsidR="00002FBA" w:rsidRPr="00D90B8A">
              <w:rPr>
                <w:rFonts w:ascii="Arial" w:eastAsia="Times New Roman" w:hAnsi="Arial" w:cs="Arial"/>
              </w:rPr>
              <w:t>ating</w:t>
            </w:r>
            <w:r w:rsidRPr="00D90B8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04757104" w14:textId="1FD1966C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D90B8A" w:rsidRPr="00D90B8A">
              <w:rPr>
                <w:rFonts w:ascii="Arial" w:eastAsia="Times New Roman" w:hAnsi="Arial" w:cs="Arial"/>
              </w:rPr>
              <w:t>62</w:t>
            </w:r>
            <w:r w:rsidRPr="00D90B8A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D90B8A" w14:paraId="3EBC1224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6B1DFA92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7822ACB8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Trash Removal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5490E72" w14:textId="7089A774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$15,</w:t>
            </w:r>
            <w:r w:rsidR="00173E65" w:rsidRPr="00D90B8A">
              <w:rPr>
                <w:rFonts w:ascii="Arial" w:eastAsia="Times New Roman" w:hAnsi="Arial" w:cs="Arial"/>
              </w:rPr>
              <w:t>206</w:t>
            </w:r>
            <w:r w:rsidRPr="00D90B8A">
              <w:rPr>
                <w:rFonts w:ascii="Arial" w:eastAsia="Times New Roman" w:hAnsi="Arial" w:cs="Arial"/>
              </w:rPr>
              <w:t>.</w:t>
            </w:r>
            <w:r w:rsidR="00173E65" w:rsidRPr="00D90B8A">
              <w:rPr>
                <w:rFonts w:ascii="Arial" w:eastAsia="Times New Roman" w:hAnsi="Arial" w:cs="Arial"/>
              </w:rPr>
              <w:t>16</w:t>
            </w:r>
          </w:p>
        </w:tc>
      </w:tr>
      <w:tr w:rsidR="008B6D24" w:rsidRPr="00D90B8A" w14:paraId="52A2733B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5010CA0A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2F23CF1B" w14:textId="292D0FC7" w:rsidR="00AA10B6" w:rsidRPr="00D90B8A" w:rsidRDefault="00F95AD8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 xml:space="preserve">Common Area </w:t>
            </w:r>
            <w:r w:rsidR="00AA10B6" w:rsidRPr="00D90B8A">
              <w:rPr>
                <w:rFonts w:ascii="Arial" w:eastAsia="Times New Roman" w:hAnsi="Arial" w:cs="Arial"/>
              </w:rPr>
              <w:t>Maintenance/Repairs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0BCD00C0" w14:textId="62957439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173E65" w:rsidRPr="00D90B8A">
              <w:rPr>
                <w:rFonts w:ascii="Arial" w:eastAsia="Times New Roman" w:hAnsi="Arial" w:cs="Arial"/>
              </w:rPr>
              <w:t>2</w:t>
            </w:r>
            <w:r w:rsidR="00D90B8A" w:rsidRPr="00D90B8A">
              <w:rPr>
                <w:rFonts w:ascii="Arial" w:eastAsia="Times New Roman" w:hAnsi="Arial" w:cs="Arial"/>
              </w:rPr>
              <w:t>0</w:t>
            </w:r>
            <w:r w:rsidRPr="00D90B8A">
              <w:rPr>
                <w:rFonts w:ascii="Arial" w:eastAsia="Times New Roman" w:hAnsi="Arial" w:cs="Arial"/>
              </w:rPr>
              <w:t>,</w:t>
            </w:r>
            <w:r w:rsidR="006B0244" w:rsidRPr="00D90B8A">
              <w:rPr>
                <w:rFonts w:ascii="Arial" w:eastAsia="Times New Roman" w:hAnsi="Arial" w:cs="Arial"/>
              </w:rPr>
              <w:t>000</w:t>
            </w:r>
            <w:r w:rsidRPr="00D90B8A">
              <w:rPr>
                <w:rFonts w:ascii="Arial" w:eastAsia="Times New Roman" w:hAnsi="Arial" w:cs="Arial"/>
              </w:rPr>
              <w:t>.</w:t>
            </w:r>
            <w:r w:rsidR="006B0244" w:rsidRPr="00D90B8A">
              <w:rPr>
                <w:rFonts w:ascii="Arial" w:eastAsia="Times New Roman" w:hAnsi="Arial" w:cs="Arial"/>
              </w:rPr>
              <w:t>00</w:t>
            </w:r>
          </w:p>
        </w:tc>
      </w:tr>
      <w:tr w:rsidR="008B6D24" w:rsidRPr="00D90B8A" w14:paraId="17BC4F88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3D2B8217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FFFFFF" w:fill="FFFFFF"/>
            <w:noWrap/>
            <w:hideMark/>
          </w:tcPr>
          <w:p w14:paraId="492A7629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shd w:val="clear" w:color="FFFFFF" w:fill="FFFFFF"/>
            <w:noWrap/>
            <w:hideMark/>
          </w:tcPr>
          <w:p w14:paraId="7D03D982" w14:textId="77777777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 </w:t>
            </w:r>
          </w:p>
        </w:tc>
      </w:tr>
      <w:tr w:rsidR="00884DE5" w:rsidRPr="00D90B8A" w14:paraId="250D6535" w14:textId="77777777" w:rsidTr="00500B2C">
        <w:tc>
          <w:tcPr>
            <w:tcW w:w="6963" w:type="dxa"/>
            <w:gridSpan w:val="2"/>
            <w:shd w:val="clear" w:color="FFFFFF" w:fill="FFFFFF"/>
            <w:noWrap/>
            <w:hideMark/>
          </w:tcPr>
          <w:p w14:paraId="2E43DF43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0B8A">
              <w:rPr>
                <w:rFonts w:ascii="Arial" w:eastAsia="Times New Roman" w:hAnsi="Arial" w:cs="Arial"/>
                <w:b/>
                <w:bCs/>
              </w:rPr>
              <w:t>TOWNHOUSE ONLY</w:t>
            </w:r>
          </w:p>
        </w:tc>
        <w:tc>
          <w:tcPr>
            <w:tcW w:w="2572" w:type="dxa"/>
            <w:shd w:val="clear" w:color="FFFFFF" w:fill="FFFFFF"/>
            <w:noWrap/>
            <w:hideMark/>
          </w:tcPr>
          <w:p w14:paraId="7CD8D26C" w14:textId="77777777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 </w:t>
            </w:r>
          </w:p>
        </w:tc>
      </w:tr>
      <w:tr w:rsidR="008B6D24" w:rsidRPr="00D90B8A" w14:paraId="37D9ADB6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0DF0725B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5C5FC734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TH Curb &amp; Gutter Cleaning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6169EDEE" w14:textId="6ACE14AB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C142A3" w:rsidRPr="00D90B8A">
              <w:rPr>
                <w:rFonts w:ascii="Arial" w:eastAsia="Times New Roman" w:hAnsi="Arial" w:cs="Arial"/>
              </w:rPr>
              <w:t>3</w:t>
            </w:r>
            <w:r w:rsidRPr="00D90B8A">
              <w:rPr>
                <w:rFonts w:ascii="Arial" w:eastAsia="Times New Roman" w:hAnsi="Arial" w:cs="Arial"/>
              </w:rPr>
              <w:t>,000.00</w:t>
            </w:r>
          </w:p>
        </w:tc>
      </w:tr>
      <w:tr w:rsidR="008B6D24" w:rsidRPr="00D90B8A" w14:paraId="7AFFF35E" w14:textId="77777777" w:rsidTr="00500B2C">
        <w:tc>
          <w:tcPr>
            <w:tcW w:w="2086" w:type="dxa"/>
            <w:shd w:val="clear" w:color="FFFFFF" w:fill="FFFFFF"/>
            <w:noWrap/>
            <w:hideMark/>
          </w:tcPr>
          <w:p w14:paraId="34E9E853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7" w:type="dxa"/>
            <w:shd w:val="clear" w:color="auto" w:fill="auto"/>
            <w:noWrap/>
            <w:vAlign w:val="bottom"/>
            <w:hideMark/>
          </w:tcPr>
          <w:p w14:paraId="0C827D64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TH Snow Removal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14:paraId="05111284" w14:textId="77777777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$30,000.00</w:t>
            </w:r>
          </w:p>
        </w:tc>
      </w:tr>
      <w:tr w:rsidR="008B6D24" w:rsidRPr="00D90B8A" w14:paraId="7323A976" w14:textId="77777777" w:rsidTr="00500B2C">
        <w:trPr>
          <w:trHeight w:val="315"/>
        </w:trPr>
        <w:tc>
          <w:tcPr>
            <w:tcW w:w="2086" w:type="dxa"/>
            <w:shd w:val="clear" w:color="FFFFFF" w:fill="FFFFFF"/>
            <w:noWrap/>
            <w:hideMark/>
          </w:tcPr>
          <w:p w14:paraId="48285DCD" w14:textId="77777777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A10B6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4877" w:type="dxa"/>
            <w:shd w:val="clear" w:color="FFFFFF" w:fill="FFFFFF"/>
            <w:noWrap/>
            <w:hideMark/>
          </w:tcPr>
          <w:p w14:paraId="4FA356AA" w14:textId="77777777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72" w:type="dxa"/>
            <w:shd w:val="clear" w:color="FFFFFF" w:fill="FFFFFF"/>
            <w:noWrap/>
            <w:vAlign w:val="bottom"/>
            <w:hideMark/>
          </w:tcPr>
          <w:p w14:paraId="4840A5C1" w14:textId="77777777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 </w:t>
            </w:r>
          </w:p>
        </w:tc>
      </w:tr>
      <w:tr w:rsidR="008B6D24" w:rsidRPr="00D90B8A" w14:paraId="71C9C112" w14:textId="77777777" w:rsidTr="00500B2C">
        <w:trPr>
          <w:trHeight w:val="330"/>
        </w:trPr>
        <w:tc>
          <w:tcPr>
            <w:tcW w:w="2086" w:type="dxa"/>
            <w:shd w:val="clear" w:color="FFFFFF" w:fill="FFFFFF"/>
            <w:noWrap/>
            <w:hideMark/>
          </w:tcPr>
          <w:p w14:paraId="59723EBF" w14:textId="60C80695" w:rsidR="00AA10B6" w:rsidRPr="00AA10B6" w:rsidRDefault="00AA10B6" w:rsidP="00AA10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A10B6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4877" w:type="dxa"/>
            <w:shd w:val="clear" w:color="FFFFFF" w:fill="FFFFFF"/>
            <w:noWrap/>
            <w:hideMark/>
          </w:tcPr>
          <w:p w14:paraId="0EDE0393" w14:textId="74B17058" w:rsidR="00AA10B6" w:rsidRPr="00D90B8A" w:rsidRDefault="00AA10B6" w:rsidP="00AA10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 </w:t>
            </w:r>
            <w:r w:rsidR="00884DE5" w:rsidRPr="00D90B8A">
              <w:rPr>
                <w:rFonts w:ascii="Arial" w:eastAsia="Times New Roman" w:hAnsi="Arial" w:cs="Arial"/>
                <w:b/>
                <w:bCs/>
              </w:rPr>
              <w:t>OPERATING EXPENSES</w:t>
            </w:r>
          </w:p>
        </w:tc>
        <w:tc>
          <w:tcPr>
            <w:tcW w:w="2572" w:type="dxa"/>
            <w:shd w:val="clear" w:color="FFFFFF" w:fill="FFFFFF"/>
            <w:noWrap/>
            <w:vAlign w:val="bottom"/>
            <w:hideMark/>
          </w:tcPr>
          <w:p w14:paraId="763BDE3D" w14:textId="01F98140" w:rsidR="00AA10B6" w:rsidRPr="00D90B8A" w:rsidRDefault="00AA10B6" w:rsidP="00AA10B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0B8A">
              <w:rPr>
                <w:rFonts w:ascii="Arial" w:eastAsia="Times New Roman" w:hAnsi="Arial" w:cs="Arial"/>
              </w:rPr>
              <w:t>$</w:t>
            </w:r>
            <w:r w:rsidR="0021089B" w:rsidRPr="00D90B8A">
              <w:rPr>
                <w:rFonts w:ascii="Arial" w:eastAsia="Times New Roman" w:hAnsi="Arial" w:cs="Arial"/>
              </w:rPr>
              <w:t>1,0</w:t>
            </w:r>
            <w:r w:rsidR="0004023E" w:rsidRPr="00D90B8A">
              <w:rPr>
                <w:rFonts w:ascii="Arial" w:eastAsia="Times New Roman" w:hAnsi="Arial" w:cs="Arial"/>
              </w:rPr>
              <w:t>07</w:t>
            </w:r>
            <w:r w:rsidR="00C142A3" w:rsidRPr="00D90B8A">
              <w:rPr>
                <w:rFonts w:ascii="Arial" w:eastAsia="Times New Roman" w:hAnsi="Arial" w:cs="Arial"/>
              </w:rPr>
              <w:t>,</w:t>
            </w:r>
            <w:r w:rsidR="0004023E" w:rsidRPr="00D90B8A">
              <w:rPr>
                <w:rFonts w:ascii="Arial" w:eastAsia="Times New Roman" w:hAnsi="Arial" w:cs="Arial"/>
              </w:rPr>
              <w:t>069</w:t>
            </w:r>
            <w:r w:rsidR="00C142A3" w:rsidRPr="00D90B8A">
              <w:rPr>
                <w:rFonts w:ascii="Arial" w:eastAsia="Times New Roman" w:hAnsi="Arial" w:cs="Arial"/>
              </w:rPr>
              <w:t>.1</w:t>
            </w:r>
            <w:r w:rsidR="0021089B" w:rsidRPr="00D90B8A">
              <w:rPr>
                <w:rFonts w:ascii="Arial" w:eastAsia="Times New Roman" w:hAnsi="Arial" w:cs="Arial"/>
              </w:rPr>
              <w:t>6</w:t>
            </w:r>
          </w:p>
        </w:tc>
      </w:tr>
    </w:tbl>
    <w:p w14:paraId="5F05EFCB" w14:textId="1BC1EBA0" w:rsidR="00B9631B" w:rsidRDefault="00B9631B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87"/>
        <w:gridCol w:w="1553"/>
      </w:tblGrid>
      <w:tr w:rsidR="00F762CE" w:rsidRPr="00DF4082" w14:paraId="44EECF0B" w14:textId="77777777" w:rsidTr="00D07015">
        <w:trPr>
          <w:cantSplit/>
        </w:trPr>
        <w:tc>
          <w:tcPr>
            <w:tcW w:w="0" w:type="auto"/>
            <w:shd w:val="clear" w:color="auto" w:fill="auto"/>
            <w:hideMark/>
          </w:tcPr>
          <w:p w14:paraId="257E3C56" w14:textId="77777777" w:rsidR="00F762CE" w:rsidRPr="00DF4082" w:rsidRDefault="00F762CE" w:rsidP="005603BC">
            <w:pPr>
              <w:spacing w:after="0" w:line="240" w:lineRule="auto"/>
              <w:ind w:left="2145" w:hanging="2070"/>
              <w:rPr>
                <w:rFonts w:ascii="Arial" w:hAnsi="Arial" w:cs="Arial"/>
                <w:b/>
                <w:bCs/>
              </w:rPr>
            </w:pPr>
            <w:r w:rsidRPr="00DF4082">
              <w:rPr>
                <w:rFonts w:ascii="Arial" w:hAnsi="Arial" w:cs="Arial"/>
                <w:b/>
                <w:bCs/>
              </w:rPr>
              <w:t>RESERVES EXPENDITURES – GENERAL</w:t>
            </w:r>
          </w:p>
          <w:p w14:paraId="081DCD47" w14:textId="41001AA4" w:rsidR="00A06069" w:rsidRPr="00DF4082" w:rsidRDefault="00A06069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Common: Clubhouse renovation</w:t>
            </w:r>
          </w:p>
          <w:p w14:paraId="78AC9D11" w14:textId="75574740" w:rsidR="00D07015" w:rsidRPr="00DF4082" w:rsidRDefault="00A06069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Common: Pool mechanical equipment (phased)</w:t>
            </w:r>
          </w:p>
          <w:p w14:paraId="59292FC6" w14:textId="77777777" w:rsidR="00D07015" w:rsidRPr="00DF4082" w:rsidRDefault="00F762CE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Common</w:t>
            </w:r>
            <w:r w:rsidR="00D07015" w:rsidRPr="00DF4082">
              <w:rPr>
                <w:rFonts w:ascii="Arial" w:hAnsi="Arial" w:cs="Arial"/>
              </w:rPr>
              <w:t>:</w:t>
            </w:r>
            <w:r w:rsidRPr="00DF4082">
              <w:rPr>
                <w:rFonts w:ascii="Arial" w:hAnsi="Arial" w:cs="Arial"/>
              </w:rPr>
              <w:t xml:space="preserve"> asphalt crack repair, patch, seal coat, striping</w:t>
            </w:r>
            <w:r w:rsidR="00C142A3" w:rsidRPr="00DF4082">
              <w:rPr>
                <w:rFonts w:ascii="Arial" w:hAnsi="Arial" w:cs="Arial"/>
              </w:rPr>
              <w:t xml:space="preserve"> </w:t>
            </w:r>
          </w:p>
          <w:p w14:paraId="4483024E" w14:textId="78536DF0" w:rsidR="00D07015" w:rsidRPr="00DF4082" w:rsidRDefault="00CD2630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Common: Pool whitecoat complete replacement:</w:t>
            </w:r>
          </w:p>
          <w:p w14:paraId="4DC60F57" w14:textId="6CF3F674" w:rsidR="00F762CE" w:rsidRPr="00DF4082" w:rsidRDefault="00CD2630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T</w:t>
            </w:r>
            <w:r w:rsidR="0021089B" w:rsidRPr="00DF4082">
              <w:rPr>
                <w:rFonts w:ascii="Arial" w:hAnsi="Arial" w:cs="Arial"/>
              </w:rPr>
              <w:t>ownhome</w:t>
            </w:r>
            <w:r w:rsidRPr="00DF4082">
              <w:rPr>
                <w:rFonts w:ascii="Arial" w:hAnsi="Arial" w:cs="Arial"/>
              </w:rPr>
              <w:t>:</w:t>
            </w:r>
            <w:r w:rsidR="0021089B" w:rsidRPr="00DF4082">
              <w:rPr>
                <w:rFonts w:ascii="Arial" w:hAnsi="Arial" w:cs="Arial"/>
              </w:rPr>
              <w:t xml:space="preserve"> light poles and mailboxes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17DFF" w14:textId="77777777" w:rsidR="00D07015" w:rsidRPr="00DF4082" w:rsidRDefault="00D07015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</w:p>
          <w:p w14:paraId="0755271E" w14:textId="30554695" w:rsidR="00F762CE" w:rsidRPr="00DF4082" w:rsidRDefault="00F762CE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$</w:t>
            </w:r>
            <w:r w:rsidR="00A06069" w:rsidRPr="00DF4082">
              <w:rPr>
                <w:rFonts w:ascii="Arial" w:hAnsi="Arial" w:cs="Arial"/>
              </w:rPr>
              <w:t>30</w:t>
            </w:r>
            <w:r w:rsidRPr="00DF4082">
              <w:rPr>
                <w:rFonts w:ascii="Arial" w:hAnsi="Arial" w:cs="Arial"/>
              </w:rPr>
              <w:t>,</w:t>
            </w:r>
            <w:r w:rsidR="00A06069" w:rsidRPr="00DF4082">
              <w:rPr>
                <w:rFonts w:ascii="Arial" w:hAnsi="Arial" w:cs="Arial"/>
              </w:rPr>
              <w:t>000</w:t>
            </w:r>
            <w:r w:rsidRPr="00DF4082">
              <w:rPr>
                <w:rFonts w:ascii="Arial" w:hAnsi="Arial" w:cs="Arial"/>
              </w:rPr>
              <w:t>.00</w:t>
            </w:r>
          </w:p>
          <w:p w14:paraId="7918AA83" w14:textId="70FC4D9D" w:rsidR="00A06069" w:rsidRPr="00DF4082" w:rsidRDefault="00A06069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$17,493</w:t>
            </w:r>
            <w:r w:rsidR="00E33C15" w:rsidRPr="00DF4082">
              <w:rPr>
                <w:rFonts w:ascii="Arial" w:hAnsi="Arial" w:cs="Arial"/>
              </w:rPr>
              <w:t>.00</w:t>
            </w:r>
          </w:p>
          <w:p w14:paraId="21D5101F" w14:textId="32359898" w:rsidR="00CD2630" w:rsidRPr="00DF4082" w:rsidRDefault="00D07015" w:rsidP="00CD2630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$45,000.00</w:t>
            </w:r>
          </w:p>
          <w:p w14:paraId="6BC7ACB0" w14:textId="417F505B" w:rsidR="00D07015" w:rsidRPr="00DF4082" w:rsidRDefault="00D07015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$125,000.00</w:t>
            </w:r>
          </w:p>
          <w:p w14:paraId="4C3A7A8A" w14:textId="3DE5F8D3" w:rsidR="00CD2630" w:rsidRPr="00DF4082" w:rsidRDefault="00CD2630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$75,000.00</w:t>
            </w:r>
          </w:p>
          <w:p w14:paraId="361101B0" w14:textId="77777777" w:rsidR="00A06069" w:rsidRPr="00DF4082" w:rsidRDefault="00A06069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</w:p>
          <w:p w14:paraId="424750AD" w14:textId="68CA5AF9" w:rsidR="00A06069" w:rsidRPr="00DF4082" w:rsidRDefault="00A06069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</w:p>
        </w:tc>
      </w:tr>
      <w:tr w:rsidR="00F762CE" w:rsidRPr="00DF4082" w14:paraId="2938F85B" w14:textId="77777777" w:rsidTr="00275B2D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14:paraId="1889BCCE" w14:textId="1D504728" w:rsidR="00F762CE" w:rsidRPr="00DF4082" w:rsidRDefault="00F762CE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CDC36" w14:textId="2BC68626" w:rsidR="00F762CE" w:rsidRPr="00DF4082" w:rsidRDefault="00F762CE" w:rsidP="005603BC">
            <w:pPr>
              <w:spacing w:after="0" w:line="240" w:lineRule="auto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F762CE" w:rsidRPr="00547901" w14:paraId="3DBA403B" w14:textId="77777777" w:rsidTr="00E60B81">
        <w:trPr>
          <w:cantSplit/>
        </w:trPr>
        <w:tc>
          <w:tcPr>
            <w:tcW w:w="0" w:type="auto"/>
            <w:shd w:val="clear" w:color="auto" w:fill="auto"/>
            <w:vAlign w:val="bottom"/>
            <w:hideMark/>
          </w:tcPr>
          <w:p w14:paraId="13EF4BF1" w14:textId="77777777" w:rsidR="005603BC" w:rsidRPr="00DF4082" w:rsidRDefault="005603BC" w:rsidP="005603BC">
            <w:pPr>
              <w:spacing w:after="0" w:line="240" w:lineRule="auto"/>
              <w:ind w:left="2146" w:hanging="2074"/>
              <w:rPr>
                <w:rFonts w:ascii="Arial" w:hAnsi="Arial" w:cs="Arial"/>
                <w:b/>
                <w:bCs/>
              </w:rPr>
            </w:pPr>
          </w:p>
          <w:p w14:paraId="5B75F6D4" w14:textId="6586E89A" w:rsidR="00F762CE" w:rsidRPr="00DF4082" w:rsidRDefault="0079160A" w:rsidP="005603BC">
            <w:pPr>
              <w:spacing w:after="0" w:line="240" w:lineRule="auto"/>
              <w:ind w:left="2146" w:hanging="20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RESERVES EXPENDITURES </w:t>
            </w:r>
            <w:r w:rsidRPr="00DF4082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142A3" w:rsidRPr="00DF4082">
              <w:rPr>
                <w:rFonts w:ascii="Arial" w:hAnsi="Arial" w:cs="Arial"/>
                <w:b/>
                <w:bCs/>
              </w:rPr>
              <w:t>POND &amp; DAM</w:t>
            </w:r>
          </w:p>
          <w:p w14:paraId="578B1C19" w14:textId="2F7103FE" w:rsidR="00F762CE" w:rsidRPr="00DF4082" w:rsidRDefault="00E60B81" w:rsidP="005603BC">
            <w:pPr>
              <w:spacing w:after="0" w:line="240" w:lineRule="auto"/>
              <w:ind w:left="2145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 xml:space="preserve">Estimated </w:t>
            </w:r>
            <w:r w:rsidR="00F762CE" w:rsidRPr="00DF4082">
              <w:rPr>
                <w:rFonts w:ascii="Arial" w:hAnsi="Arial" w:cs="Arial"/>
              </w:rPr>
              <w:t xml:space="preserve">Pond &amp; Dam </w:t>
            </w:r>
            <w:r w:rsidR="00DF4082" w:rsidRPr="00DF4082">
              <w:rPr>
                <w:rFonts w:ascii="Arial" w:hAnsi="Arial" w:cs="Arial"/>
              </w:rPr>
              <w:t>capital</w:t>
            </w:r>
            <w:r w:rsidR="0021089B" w:rsidRPr="00DF4082">
              <w:rPr>
                <w:rFonts w:ascii="Arial" w:hAnsi="Arial" w:cs="Arial"/>
              </w:rPr>
              <w:t xml:space="preserve"> expenditures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1D94E" w14:textId="03829CA6" w:rsidR="00F762CE" w:rsidRPr="00DF4082" w:rsidRDefault="00F762CE" w:rsidP="005603BC">
            <w:pPr>
              <w:spacing w:after="0" w:line="240" w:lineRule="auto"/>
              <w:ind w:right="75"/>
              <w:jc w:val="right"/>
              <w:rPr>
                <w:rFonts w:ascii="Arial" w:hAnsi="Arial" w:cs="Arial"/>
              </w:rPr>
            </w:pPr>
            <w:r w:rsidRPr="00DF4082">
              <w:rPr>
                <w:rFonts w:ascii="Arial" w:hAnsi="Arial" w:cs="Arial"/>
              </w:rPr>
              <w:t>$</w:t>
            </w:r>
            <w:r w:rsidR="0021089B" w:rsidRPr="00DF4082">
              <w:rPr>
                <w:rFonts w:ascii="Arial" w:hAnsi="Arial" w:cs="Arial"/>
              </w:rPr>
              <w:t>0</w:t>
            </w:r>
            <w:r w:rsidRPr="00DF4082">
              <w:rPr>
                <w:rFonts w:ascii="Arial" w:hAnsi="Arial" w:cs="Arial"/>
              </w:rPr>
              <w:t>.00</w:t>
            </w:r>
          </w:p>
        </w:tc>
      </w:tr>
    </w:tbl>
    <w:p w14:paraId="7979107E" w14:textId="77777777" w:rsidR="000B70A1" w:rsidRDefault="000B70A1" w:rsidP="005603BC">
      <w:pPr>
        <w:spacing w:line="240" w:lineRule="auto"/>
      </w:pPr>
    </w:p>
    <w:sectPr w:rsidR="000B7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F0FE" w14:textId="77777777" w:rsidR="00396F8F" w:rsidRDefault="00396F8F" w:rsidP="002C137C">
      <w:pPr>
        <w:spacing w:after="0" w:line="240" w:lineRule="auto"/>
      </w:pPr>
      <w:r>
        <w:separator/>
      </w:r>
    </w:p>
  </w:endnote>
  <w:endnote w:type="continuationSeparator" w:id="0">
    <w:p w14:paraId="1A783257" w14:textId="77777777" w:rsidR="00396F8F" w:rsidRDefault="00396F8F" w:rsidP="002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5D36" w14:textId="77777777" w:rsidR="00CF5D78" w:rsidRDefault="00CF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333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4CAA3" w14:textId="0F45F6AC" w:rsidR="002C137C" w:rsidRDefault="002C1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D7251" w14:textId="77777777" w:rsidR="002C137C" w:rsidRDefault="002C1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8F42" w14:textId="77777777" w:rsidR="00CF5D78" w:rsidRDefault="00CF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2D95" w14:textId="77777777" w:rsidR="00396F8F" w:rsidRDefault="00396F8F" w:rsidP="002C137C">
      <w:pPr>
        <w:spacing w:after="0" w:line="240" w:lineRule="auto"/>
      </w:pPr>
      <w:r>
        <w:separator/>
      </w:r>
    </w:p>
  </w:footnote>
  <w:footnote w:type="continuationSeparator" w:id="0">
    <w:p w14:paraId="3B359B2B" w14:textId="77777777" w:rsidR="00396F8F" w:rsidRDefault="00396F8F" w:rsidP="002C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254E" w14:textId="77777777" w:rsidR="00CF5D78" w:rsidRDefault="00CF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820926"/>
      <w:docPartObj>
        <w:docPartGallery w:val="Watermarks"/>
        <w:docPartUnique/>
      </w:docPartObj>
    </w:sdtPr>
    <w:sdtContent>
      <w:p w14:paraId="61AE30F0" w14:textId="30B14722" w:rsidR="00CF5D78" w:rsidRDefault="00000000">
        <w:pPr>
          <w:pStyle w:val="Header"/>
        </w:pPr>
        <w:r>
          <w:rPr>
            <w:noProof/>
          </w:rPr>
          <w:pict w14:anchorId="4039AF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2942064" o:spid="_x0000_s1025" type="#_x0000_t136" style="position:absolute;margin-left:0;margin-top:0;width:555.6pt;height:104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 9/8/202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6784" w14:textId="77777777" w:rsidR="00CF5D78" w:rsidRDefault="00CF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2AA"/>
    <w:multiLevelType w:val="hybridMultilevel"/>
    <w:tmpl w:val="FC46C46A"/>
    <w:lvl w:ilvl="0" w:tplc="D9565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5E08"/>
    <w:multiLevelType w:val="hybridMultilevel"/>
    <w:tmpl w:val="AE5EC28C"/>
    <w:lvl w:ilvl="0" w:tplc="1DAC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0888"/>
    <w:multiLevelType w:val="hybridMultilevel"/>
    <w:tmpl w:val="6CF2E5FE"/>
    <w:lvl w:ilvl="0" w:tplc="A104C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99465">
    <w:abstractNumId w:val="1"/>
  </w:num>
  <w:num w:numId="2" w16cid:durableId="2045011980">
    <w:abstractNumId w:val="0"/>
  </w:num>
  <w:num w:numId="3" w16cid:durableId="212673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B"/>
    <w:rsid w:val="00002FBA"/>
    <w:rsid w:val="0000472B"/>
    <w:rsid w:val="00006392"/>
    <w:rsid w:val="0004023E"/>
    <w:rsid w:val="000527E4"/>
    <w:rsid w:val="000719E9"/>
    <w:rsid w:val="000A4423"/>
    <w:rsid w:val="000A78E6"/>
    <w:rsid w:val="000B70A1"/>
    <w:rsid w:val="000C2399"/>
    <w:rsid w:val="000D186F"/>
    <w:rsid w:val="000E69D2"/>
    <w:rsid w:val="00113A55"/>
    <w:rsid w:val="00130A8B"/>
    <w:rsid w:val="00171C48"/>
    <w:rsid w:val="00173E65"/>
    <w:rsid w:val="00195E8C"/>
    <w:rsid w:val="001A063F"/>
    <w:rsid w:val="001A50C2"/>
    <w:rsid w:val="001E05EF"/>
    <w:rsid w:val="0021089B"/>
    <w:rsid w:val="00233031"/>
    <w:rsid w:val="00240931"/>
    <w:rsid w:val="00275B2D"/>
    <w:rsid w:val="00286F34"/>
    <w:rsid w:val="002A53EE"/>
    <w:rsid w:val="002C137C"/>
    <w:rsid w:val="002C1EE6"/>
    <w:rsid w:val="002C248C"/>
    <w:rsid w:val="002E0541"/>
    <w:rsid w:val="002F2448"/>
    <w:rsid w:val="00331DC0"/>
    <w:rsid w:val="0035405F"/>
    <w:rsid w:val="003640C5"/>
    <w:rsid w:val="003820C1"/>
    <w:rsid w:val="00383299"/>
    <w:rsid w:val="00396F8F"/>
    <w:rsid w:val="003A7721"/>
    <w:rsid w:val="003C1938"/>
    <w:rsid w:val="00402B27"/>
    <w:rsid w:val="00421E53"/>
    <w:rsid w:val="00491121"/>
    <w:rsid w:val="004B1FBE"/>
    <w:rsid w:val="00500B2C"/>
    <w:rsid w:val="00537990"/>
    <w:rsid w:val="005603BC"/>
    <w:rsid w:val="00563164"/>
    <w:rsid w:val="0059133B"/>
    <w:rsid w:val="005B0330"/>
    <w:rsid w:val="005B43B9"/>
    <w:rsid w:val="005D1A07"/>
    <w:rsid w:val="00620B41"/>
    <w:rsid w:val="006252E0"/>
    <w:rsid w:val="006A3838"/>
    <w:rsid w:val="006B0244"/>
    <w:rsid w:val="006F3D59"/>
    <w:rsid w:val="007013FB"/>
    <w:rsid w:val="00745E18"/>
    <w:rsid w:val="00751883"/>
    <w:rsid w:val="00753843"/>
    <w:rsid w:val="007679F3"/>
    <w:rsid w:val="0079160A"/>
    <w:rsid w:val="007B1516"/>
    <w:rsid w:val="007B701D"/>
    <w:rsid w:val="007E6219"/>
    <w:rsid w:val="00810B63"/>
    <w:rsid w:val="00884DE5"/>
    <w:rsid w:val="00894E67"/>
    <w:rsid w:val="008B6D24"/>
    <w:rsid w:val="008D3F3F"/>
    <w:rsid w:val="008E2D8F"/>
    <w:rsid w:val="00924A0E"/>
    <w:rsid w:val="00944C69"/>
    <w:rsid w:val="009560F0"/>
    <w:rsid w:val="0097263A"/>
    <w:rsid w:val="009839AF"/>
    <w:rsid w:val="009870EB"/>
    <w:rsid w:val="009B05A2"/>
    <w:rsid w:val="009B13D4"/>
    <w:rsid w:val="00A06069"/>
    <w:rsid w:val="00A41FD6"/>
    <w:rsid w:val="00A63A0A"/>
    <w:rsid w:val="00A92A7F"/>
    <w:rsid w:val="00AA10B6"/>
    <w:rsid w:val="00AB27B1"/>
    <w:rsid w:val="00AC101C"/>
    <w:rsid w:val="00AE0D96"/>
    <w:rsid w:val="00B672C2"/>
    <w:rsid w:val="00B7046A"/>
    <w:rsid w:val="00B9631B"/>
    <w:rsid w:val="00BE149F"/>
    <w:rsid w:val="00BE534B"/>
    <w:rsid w:val="00C01B1B"/>
    <w:rsid w:val="00C142A3"/>
    <w:rsid w:val="00C3505A"/>
    <w:rsid w:val="00C633C0"/>
    <w:rsid w:val="00C77B27"/>
    <w:rsid w:val="00C82271"/>
    <w:rsid w:val="00C85F1A"/>
    <w:rsid w:val="00C869C1"/>
    <w:rsid w:val="00CD2630"/>
    <w:rsid w:val="00CF5D78"/>
    <w:rsid w:val="00D07015"/>
    <w:rsid w:val="00D729C1"/>
    <w:rsid w:val="00D879E1"/>
    <w:rsid w:val="00D90B8A"/>
    <w:rsid w:val="00DA2BD1"/>
    <w:rsid w:val="00DB1D7A"/>
    <w:rsid w:val="00DC5962"/>
    <w:rsid w:val="00DF4082"/>
    <w:rsid w:val="00E33C15"/>
    <w:rsid w:val="00E35525"/>
    <w:rsid w:val="00E57B1C"/>
    <w:rsid w:val="00E60B81"/>
    <w:rsid w:val="00E922C7"/>
    <w:rsid w:val="00E967F6"/>
    <w:rsid w:val="00EC7F34"/>
    <w:rsid w:val="00EE0257"/>
    <w:rsid w:val="00F15F82"/>
    <w:rsid w:val="00F32153"/>
    <w:rsid w:val="00F762CE"/>
    <w:rsid w:val="00F92C84"/>
    <w:rsid w:val="00F95AD8"/>
    <w:rsid w:val="00FD08BB"/>
    <w:rsid w:val="00FE3380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B0439"/>
  <w15:chartTrackingRefBased/>
  <w15:docId w15:val="{9409056A-CE51-4EB4-A631-436E30F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7C"/>
  </w:style>
  <w:style w:type="paragraph" w:styleId="Footer">
    <w:name w:val="footer"/>
    <w:basedOn w:val="Normal"/>
    <w:link w:val="FooterChar"/>
    <w:uiPriority w:val="99"/>
    <w:unhideWhenUsed/>
    <w:rsid w:val="002C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7C"/>
  </w:style>
  <w:style w:type="character" w:styleId="CommentReference">
    <w:name w:val="annotation reference"/>
    <w:basedOn w:val="DefaultParagraphFont"/>
    <w:uiPriority w:val="99"/>
    <w:semiHidden/>
    <w:unhideWhenUsed/>
    <w:rsid w:val="00EC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7916-8101-4BE2-822E-45E3149B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Ptak</dc:creator>
  <cp:keywords/>
  <dc:description/>
  <cp:lastModifiedBy>Misha Ptak</cp:lastModifiedBy>
  <cp:revision>14</cp:revision>
  <dcterms:created xsi:type="dcterms:W3CDTF">2022-09-06T19:13:00Z</dcterms:created>
  <dcterms:modified xsi:type="dcterms:W3CDTF">2022-09-11T20:18:00Z</dcterms:modified>
</cp:coreProperties>
</file>